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Linktree New</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williamstravis</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travis.williams</w:t>
      </w:r>
      <w:r w:rsidRPr="004E5121" w:rsidR="00890EF2">
        <w:rPr>
          <w:rFonts w:ascii="Open Sans" w:hAnsi="Open Sans" w:cs="Open Sans"/>
          <w:noProof/>
          <w:color w:val="0E182D"/>
        </w:rPr>
        <w:t>.27@us.af.mil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576923917"/>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$30,390</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$16,263</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$3,740</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$1,243</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$2,942</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$54,984</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$219,937</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$33,790</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$16,594</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$3,740</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$1,243</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$2,987</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$58,945</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$353,672</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$51,275</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$62,410</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$51,275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$69,597</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5</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1</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$128,624</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Louisiana State</w:t>
      </w:r>
      <w:r w:rsidR="00370049">
        <w:rPr>
          <w:rFonts w:ascii="Open Sans" w:hAnsi="Open Sans" w:cs="Open Sans"/>
          <w:b/>
          <w:bCs/>
          <w:noProof/>
          <w:color w:val="595959" w:themeColor="text1" w:themeTint="A6"/>
          <w:sz w:val="22"/>
          <w:szCs w:val="22"/>
        </w:rPr>
        <w:t xml:space="preserve"> University And Agricultural &amp; Mechanical College</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$128,624</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$128,624</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$128,624</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$829</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$885</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$1,017</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$1,333</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$2,311</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$119,994</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$83,725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$54,463</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$31,341</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$10,048</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$248,618</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$212,349</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$183,087</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$159,965</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$138,672</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$318,741</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$272,243</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$234,727</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$205,083</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$177,785</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$128,624</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Louisiana State</w:t>
      </w:r>
      <w:r w:rsidRPr="00370049" w:rsidR="00370049">
        <w:rPr>
          <w:rFonts w:ascii="Open Sans" w:hAnsi="Open Sans" w:cs="Open Sans"/>
          <w:b/>
          <w:bCs/>
          <w:noProof/>
          <w:color w:val="212529"/>
          <w:sz w:val="22"/>
          <w:szCs w:val="22"/>
        </w:rPr>
        <w:t xml:space="preserve"> University And Agricultural &amp; Mechanical College</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$2,311</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$829</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$1,374,430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Aggressive</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$29,965</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$51,240</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