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0.svg" ContentType="image/svg+xml"/>
  <Override PartName="/word/media/image12.svg" ContentType="image/svg+xml"/>
  <Override PartName="/word/media/image4.svg" ContentType="image/svg+xml"/>
  <Override PartName="/word/media/image6.svg" ContentType="image/svg+xml"/>
  <Override PartName="/word/media/image8.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2A6CB6" w:rsidRPr="004E5121" w:rsidP="009E642A" w14:paraId="1BDBCAF4" w14:textId="159CFABB">
      <w:pPr>
        <w:rPr>
          <w:rFonts w:ascii="Open Sans" w:hAnsi="Open Sans" w:cs="Open Sans"/>
        </w:rPr>
      </w:pPr>
      <w:r w:rsidRPr="004E5121" w:rsidR="009E642A">
        <w:rPr>
          <w:rFonts w:ascii="Open Sans" w:hAnsi="Open Sans" w:cs="Open Sans"/>
        </w:rPr>
        <w:br w:type="textWrapping" w:clear="all"/>
      </w:r>
    </w:p>
    <w:p w:rsidR="00E47989" w:rsidRPr="004E5121" w:rsidP="002A6CB6" w14:paraId="13995EDA" w14:textId="424B8378">
      <w:pPr>
        <w:jc w:val="center"/>
        <w:rPr>
          <w:rFonts w:ascii="Open Sans" w:hAnsi="Open Sans" w:cs="Open Sans"/>
        </w:rPr>
      </w:pPr>
      <w:r w:rsidRPr="004E5121">
        <w:rPr>
          <w:rFonts w:ascii="Open Sans" w:hAnsi="Open Sans" w:cs="Open Sans"/>
          <w:noProof/>
        </w:rPr>
        <w:drawing>
          <wp:anchor distT="0" distB="0" distL="114300" distR="114300" simplePos="0" relativeHeight="251658240" behindDoc="0" locked="0" layoutInCell="1" allowOverlap="1">
            <wp:simplePos x="0" y="0"/>
            <wp:positionH relativeFrom="margin">
              <wp:posOffset>2566670</wp:posOffset>
            </wp:positionH>
            <wp:positionV relativeFrom="paragraph">
              <wp:posOffset>90170</wp:posOffset>
            </wp:positionV>
            <wp:extent cx="1867535" cy="1867535"/>
            <wp:effectExtent l="0" t="0" r="12065" b="12065"/>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1867535" cy="1867535"/>
                    </a:xfrm>
                    <a:prstGeom prst="rect">
                      <a:avLst/>
                    </a:prstGeom>
                  </pic:spPr>
                </pic:pic>
              </a:graphicData>
            </a:graphic>
            <wp14:sizeRelH relativeFrom="margin">
              <wp14:pctWidth>0</wp14:pctWidth>
            </wp14:sizeRelH>
            <wp14:sizeRelV relativeFrom="margin">
              <wp14:pctHeight>0</wp14:pctHeight>
            </wp14:sizeRelV>
          </wp:anchor>
        </w:drawing>
      </w:r>
    </w:p>
    <w:p w:rsidR="00E47989" w:rsidRPr="004E5121" w:rsidP="002A6CB6" w14:paraId="7874947D" w14:textId="3A2C2F79">
      <w:pPr>
        <w:jc w:val="center"/>
        <w:rPr>
          <w:rFonts w:ascii="Open Sans" w:hAnsi="Open Sans" w:cs="Open Sans"/>
        </w:rPr>
      </w:pPr>
    </w:p>
    <w:p w:rsidR="00E47989" w:rsidRPr="004E5121" w:rsidP="002A6CB6" w14:paraId="38626803" w14:textId="62973BE8">
      <w:pPr>
        <w:jc w:val="center"/>
        <w:rPr>
          <w:rFonts w:ascii="Open Sans" w:hAnsi="Open Sans" w:cs="Open Sans"/>
        </w:rPr>
      </w:pPr>
    </w:p>
    <w:p w:rsidR="00E47989" w:rsidRPr="004E5121" w:rsidP="002A6CB6" w14:paraId="6BD1A635" w14:textId="77777777">
      <w:pPr>
        <w:jc w:val="center"/>
        <w:rPr>
          <w:rFonts w:ascii="Open Sans" w:hAnsi="Open Sans" w:cs="Open Sans"/>
        </w:rPr>
      </w:pPr>
    </w:p>
    <w:p w:rsidR="00E47989" w:rsidRPr="004E5121" w:rsidP="002A6CB6" w14:paraId="56DFDADE" w14:textId="77777777">
      <w:pPr>
        <w:jc w:val="center"/>
        <w:rPr>
          <w:rFonts w:ascii="Open Sans" w:hAnsi="Open Sans" w:cs="Open Sans"/>
        </w:rPr>
      </w:pPr>
    </w:p>
    <w:p w:rsidR="00E47989" w:rsidRPr="004E5121" w:rsidP="002A6CB6" w14:paraId="74D1A884" w14:textId="77777777">
      <w:pPr>
        <w:jc w:val="center"/>
        <w:rPr>
          <w:rFonts w:ascii="Open Sans" w:hAnsi="Open Sans" w:cs="Open Sans"/>
        </w:rPr>
      </w:pPr>
    </w:p>
    <w:p w:rsidR="00E47989" w:rsidRPr="004E5121" w:rsidP="002A6CB6" w14:paraId="56F5FEC9" w14:textId="77777777">
      <w:pPr>
        <w:jc w:val="center"/>
        <w:rPr>
          <w:rFonts w:ascii="Open Sans" w:hAnsi="Open Sans" w:cs="Open Sans"/>
        </w:rPr>
      </w:pPr>
    </w:p>
    <w:p w:rsidR="00E47989" w:rsidRPr="004E5121" w:rsidP="002A6CB6" w14:paraId="409A8BB7" w14:textId="77777777">
      <w:pPr>
        <w:jc w:val="center"/>
        <w:rPr>
          <w:rFonts w:ascii="Open Sans" w:hAnsi="Open Sans" w:cs="Open Sans"/>
        </w:rPr>
      </w:pPr>
    </w:p>
    <w:p w:rsidR="00E47989" w:rsidRPr="004E5121" w:rsidP="002A6CB6" w14:paraId="78BBBBFA" w14:textId="77777777">
      <w:pPr>
        <w:jc w:val="center"/>
        <w:rPr>
          <w:rFonts w:ascii="Open Sans" w:hAnsi="Open Sans" w:cs="Open Sans"/>
        </w:rPr>
      </w:pPr>
    </w:p>
    <w:p w:rsidR="00E47989" w:rsidRPr="004E5121" w:rsidP="002A6CB6" w14:paraId="62CF8DF1" w14:textId="77777777">
      <w:pPr>
        <w:jc w:val="center"/>
        <w:rPr>
          <w:rFonts w:ascii="Open Sans" w:hAnsi="Open Sans" w:cs="Open Sans"/>
        </w:rPr>
      </w:pPr>
    </w:p>
    <w:p w:rsidR="00E47989" w:rsidRPr="004E5121" w:rsidP="002A6CB6" w14:paraId="4863E709" w14:textId="77777777">
      <w:pPr>
        <w:jc w:val="center"/>
        <w:rPr>
          <w:rFonts w:ascii="Open Sans" w:hAnsi="Open Sans" w:cs="Open Sans"/>
        </w:rPr>
      </w:pPr>
    </w:p>
    <w:p w:rsidR="004E5121" w:rsidRPr="004E5121" w:rsidP="004E5121" w14:paraId="61354AF1" w14:textId="77777777">
      <w:pPr>
        <w:spacing w:after="240"/>
        <w:rPr>
          <w:rFonts w:ascii="Open Sans" w:hAnsi="Open Sans" w:cs="Open Sans"/>
          <w:b/>
          <w:bCs/>
          <w:color w:val="0E182D"/>
          <w:sz w:val="72"/>
          <w:szCs w:val="72"/>
        </w:rPr>
      </w:pPr>
    </w:p>
    <w:p w:rsidR="00F11764" w:rsidRPr="004E5121" w:rsidP="004E5121" w14:paraId="73EA6FFB" w14:textId="6D975218">
      <w:pPr>
        <w:spacing w:after="240"/>
        <w:jc w:val="center"/>
        <w:rPr>
          <w:rFonts w:ascii="Open Sans" w:hAnsi="Open Sans" w:cs="Open Sans"/>
          <w:b/>
          <w:bCs/>
          <w:color w:val="0E182D"/>
          <w:sz w:val="72"/>
          <w:szCs w:val="72"/>
        </w:rPr>
      </w:pPr>
      <w:r w:rsidRPr="004E5121">
        <w:rPr>
          <w:rFonts w:ascii="Open Sans" w:hAnsi="Open Sans" w:cs="Open Sans"/>
          <w:b/>
          <w:bCs/>
          <w:color w:val="0E182D"/>
          <w:sz w:val="72"/>
          <w:szCs w:val="72"/>
        </w:rPr>
        <w:t>Benefits Report</w:t>
      </w:r>
    </w:p>
    <w:p w:rsidR="002A6CB6" w:rsidRPr="004E5121" w:rsidP="004E5121" w14:paraId="4D218CB0" w14:textId="29148809">
      <w:pPr>
        <w:spacing w:after="240"/>
        <w:jc w:val="center"/>
        <w:rPr>
          <w:rFonts w:ascii="Open Sans" w:hAnsi="Open Sans" w:cs="Open Sans"/>
          <w:i/>
          <w:iCs/>
          <w:color w:val="0E182D"/>
          <w:sz w:val="32"/>
          <w:szCs w:val="32"/>
        </w:rPr>
      </w:pPr>
      <w:r w:rsidRPr="004E5121">
        <w:rPr>
          <w:rFonts w:ascii="Open Sans" w:hAnsi="Open Sans" w:cs="Open Sans"/>
          <w:i/>
          <w:iCs/>
          <w:color w:val="0E182D"/>
          <w:sz w:val="32"/>
          <w:szCs w:val="32"/>
        </w:rPr>
        <w:t>Produced for</w:t>
      </w:r>
      <w:r w:rsidRPr="004E5121" w:rsidR="002905D3">
        <w:rPr>
          <w:rFonts w:ascii="Open Sans" w:hAnsi="Open Sans" w:cs="Open Sans"/>
          <w:i/>
          <w:iCs/>
          <w:color w:val="0E182D"/>
          <w:sz w:val="32"/>
          <w:szCs w:val="32"/>
        </w:rPr>
        <w:t xml:space="preserve"> </w:t>
      </w:r>
      <w:r w:rsidRPr="004E5121" w:rsidR="00890EF2">
        <w:rPr>
          <w:rFonts w:ascii="Open Sans" w:hAnsi="Open Sans" w:cs="Open Sans"/>
          <w:i/>
          <w:iCs/>
          <w:noProof/>
          <w:color w:val="0E182D"/>
          <w:sz w:val="32"/>
          <w:szCs w:val="32"/>
        </w:rPr>
        <w:t>Sean Curry</w:t>
      </w:r>
    </w:p>
    <w:p w:rsidR="00950AB2" w:rsidRPr="004E5121" w:rsidP="004E5121" w14:paraId="7DCB3C29" w14:textId="5488F2DD">
      <w:pPr>
        <w:spacing w:after="240"/>
        <w:jc w:val="center"/>
        <w:rPr>
          <w:rFonts w:ascii="Open Sans" w:hAnsi="Open Sans" w:cs="Open Sans"/>
          <w:i/>
          <w:iCs/>
          <w:color w:val="0E182D"/>
          <w:sz w:val="32"/>
          <w:szCs w:val="32"/>
        </w:rPr>
      </w:pPr>
      <w:r w:rsidRPr="004E5121">
        <w:rPr>
          <w:rFonts w:ascii="Open Sans" w:hAnsi="Open Sans" w:cs="Open Sans"/>
          <w:i/>
          <w:iCs/>
          <w:color w:val="0E182D"/>
          <w:sz w:val="32"/>
          <w:szCs w:val="32"/>
        </w:rPr>
        <w:t xml:space="preserve">For an Air Force </w:t>
      </w:r>
      <w:r w:rsidRPr="004E5121">
        <w:rPr>
          <w:rFonts w:ascii="Open Sans" w:hAnsi="Open Sans" w:cs="Open Sans"/>
          <w:i/>
          <w:iCs/>
          <w:noProof/>
          <w:color w:val="0E182D"/>
          <w:sz w:val="32"/>
          <w:szCs w:val="32"/>
        </w:rPr>
        <w:t>Active</w:t>
      </w:r>
      <w:r w:rsidRPr="004E5121">
        <w:rPr>
          <w:rFonts w:ascii="Open Sans" w:hAnsi="Open Sans" w:cs="Open Sans"/>
          <w:i/>
          <w:iCs/>
          <w:color w:val="0E182D"/>
          <w:sz w:val="32"/>
          <w:szCs w:val="32"/>
        </w:rPr>
        <w:t xml:space="preserve"> enlistment.</w:t>
      </w:r>
    </w:p>
    <w:p w:rsidR="00551588" w:rsidRPr="004E5121" w:rsidP="003C56ED" w14:paraId="4EF44CB4" w14:textId="77777777">
      <w:pPr>
        <w:rPr>
          <w:rFonts w:ascii="Open Sans" w:hAnsi="Open Sans" w:cs="Open Sans"/>
          <w:color w:val="0E182D"/>
          <w:sz w:val="40"/>
          <w:szCs w:val="40"/>
        </w:rPr>
      </w:pPr>
    </w:p>
    <w:p w:rsidR="00F11764" w:rsidRPr="004E5121" w:rsidP="003C56ED" w14:paraId="5881FF8F" w14:textId="77777777">
      <w:pPr>
        <w:rPr>
          <w:rFonts w:ascii="Open Sans" w:hAnsi="Open Sans" w:cs="Open Sans"/>
          <w:color w:val="0E182D"/>
          <w:sz w:val="40"/>
          <w:szCs w:val="40"/>
        </w:rPr>
      </w:pPr>
    </w:p>
    <w:p w:rsidR="00F11764" w:rsidRPr="004E5121" w:rsidP="003C56ED" w14:paraId="0E35E493" w14:textId="24D9F708">
      <w:pPr>
        <w:rPr>
          <w:rFonts w:ascii="Open Sans" w:hAnsi="Open Sans" w:cs="Open Sans"/>
          <w:color w:val="0E182D"/>
          <w:sz w:val="40"/>
          <w:szCs w:val="40"/>
        </w:rPr>
      </w:pPr>
    </w:p>
    <w:p w:rsidR="004E5121" w:rsidRPr="004E5121" w:rsidP="003C56ED" w14:paraId="58E6B337" w14:textId="77777777">
      <w:pPr>
        <w:rPr>
          <w:rFonts w:ascii="Open Sans" w:hAnsi="Open Sans" w:cs="Open Sans"/>
          <w:color w:val="0E182D"/>
          <w:sz w:val="40"/>
          <w:szCs w:val="40"/>
        </w:rPr>
      </w:pPr>
    </w:p>
    <w:p w:rsidR="00F11764" w:rsidRPr="004E5121" w:rsidP="003C56ED" w14:paraId="448E83CA" w14:textId="77777777">
      <w:pPr>
        <w:rPr>
          <w:rFonts w:ascii="Open Sans" w:hAnsi="Open Sans" w:cs="Open Sans"/>
          <w:color w:val="0E182D"/>
          <w:sz w:val="40"/>
          <w:szCs w:val="40"/>
        </w:rPr>
      </w:pPr>
    </w:p>
    <w:p w:rsidR="00F11764" w:rsidRPr="004E5121" w:rsidP="003C56ED" w14:paraId="2768A0B8" w14:textId="77777777">
      <w:pPr>
        <w:rPr>
          <w:rFonts w:ascii="Open Sans" w:hAnsi="Open Sans" w:cs="Open Sans"/>
          <w:color w:val="0E182D"/>
          <w:sz w:val="40"/>
          <w:szCs w:val="40"/>
        </w:rPr>
      </w:pPr>
    </w:p>
    <w:p w:rsidR="00551588" w:rsidRPr="004E5121" w:rsidP="00551588" w14:paraId="13E33A85" w14:textId="77777777">
      <w:pPr>
        <w:jc w:val="center"/>
        <w:rPr>
          <w:rFonts w:ascii="Open Sans" w:hAnsi="Open Sans" w:cs="Open Sans"/>
          <w:b/>
          <w:bCs/>
          <w:color w:val="0E182D"/>
        </w:rPr>
      </w:pPr>
    </w:p>
    <w:p w:rsidR="002A6CB6" w:rsidRPr="004E5121" w:rsidP="004E5121" w14:paraId="6330418E" w14:textId="49D8AD58">
      <w:pPr>
        <w:spacing w:after="240"/>
        <w:jc w:val="center"/>
        <w:rPr>
          <w:rFonts w:ascii="Open Sans" w:hAnsi="Open Sans" w:cs="Open Sans"/>
          <w:color w:val="0E182D"/>
        </w:rPr>
      </w:pPr>
      <w:r w:rsidRPr="004E5121">
        <w:rPr>
          <w:rFonts w:ascii="Open Sans" w:hAnsi="Open Sans" w:cs="Open Sans"/>
          <w:b/>
          <w:bCs/>
          <w:color w:val="0E182D"/>
        </w:rPr>
        <w:t>Recruiter</w:t>
      </w:r>
      <w:r w:rsidRPr="004E5121" w:rsidR="00950AB2">
        <w:rPr>
          <w:rFonts w:ascii="Open Sans" w:hAnsi="Open Sans" w:cs="Open Sans"/>
          <w:color w:val="0E182D"/>
        </w:rPr>
        <w:t>:</w:t>
      </w:r>
      <w:r w:rsidRPr="004E5121" w:rsidR="00FF3F1D">
        <w:rPr>
          <w:rFonts w:ascii="Open Sans" w:hAnsi="Open Sans" w:cs="Open Sans"/>
          <w:color w:val="0E182D"/>
        </w:rPr>
        <w:t xml:space="preserve"> </w:t>
      </w:r>
      <w:r w:rsidRPr="004E5121" w:rsidR="00890EF2">
        <w:rPr>
          <w:rFonts w:ascii="Open Sans" w:hAnsi="Open Sans" w:cs="Open Sans"/>
          <w:noProof/>
          <w:color w:val="0E182D"/>
        </w:rPr>
        <w:t>TSgt Allen</w:t>
      </w:r>
      <w:r w:rsidRPr="004E5121" w:rsidR="00890EF2">
        <w:rPr>
          <w:rFonts w:ascii="Open Sans" w:hAnsi="Open Sans" w:cs="Open Sans"/>
          <w:noProof/>
          <w:color w:val="0E182D"/>
        </w:rPr>
        <w:t xml:space="preserve"> Greenhill</w:t>
      </w:r>
      <w:r w:rsidRPr="004E5121" w:rsidR="00950AB2">
        <w:rPr>
          <w:rFonts w:ascii="Open Sans" w:hAnsi="Open Sans" w:cs="Open Sans"/>
          <w:color w:val="0E182D"/>
        </w:rPr>
        <w:t xml:space="preserve"> </w:t>
      </w:r>
    </w:p>
    <w:p w:rsidR="00551588" w:rsidRPr="004E5121" w:rsidP="004E5121" w14:paraId="1F484135" w14:textId="4080E4E0">
      <w:pPr>
        <w:spacing w:after="240"/>
        <w:jc w:val="center"/>
        <w:rPr>
          <w:rFonts w:ascii="Open Sans" w:hAnsi="Open Sans" w:cs="Open Sans"/>
          <w:color w:val="0E182D"/>
        </w:rPr>
      </w:pPr>
      <w:r w:rsidRPr="004E5121">
        <w:rPr>
          <w:rFonts w:ascii="Open Sans" w:hAnsi="Open Sans" w:cs="Open Sans"/>
          <w:b/>
          <w:bCs/>
          <w:color w:val="0E182D"/>
        </w:rPr>
        <w:t>Email</w:t>
      </w:r>
      <w:r w:rsidRPr="004E5121" w:rsidR="00950AB2">
        <w:rPr>
          <w:rFonts w:ascii="Open Sans" w:hAnsi="Open Sans" w:cs="Open Sans"/>
          <w:color w:val="0E182D"/>
        </w:rPr>
        <w:t xml:space="preserve">: </w:t>
      </w:r>
      <w:r w:rsidRPr="004E5121" w:rsidR="00890EF2">
        <w:rPr>
          <w:rFonts w:ascii="Open Sans" w:hAnsi="Open Sans" w:cs="Open Sans"/>
          <w:noProof/>
          <w:color w:val="0E182D"/>
        </w:rPr>
        <w:t>allen.greenhill</w:t>
      </w:r>
      <w:r w:rsidRPr="004E5121" w:rsidR="00890EF2">
        <w:rPr>
          <w:rFonts w:ascii="Open Sans" w:hAnsi="Open Sans" w:cs="Open Sans"/>
          <w:noProof/>
          <w:color w:val="0E182D"/>
        </w:rPr>
        <w:t>@us.af.mil</w:t>
      </w:r>
    </w:p>
    <w:p w:rsidR="00890EF2" w:rsidRPr="004E5121" w:rsidP="004E5121" w14:paraId="2BD93F11" w14:textId="2CEE6769">
      <w:pPr>
        <w:spacing w:after="240"/>
        <w:jc w:val="center"/>
        <w:rPr>
          <w:rFonts w:ascii="Open Sans" w:hAnsi="Open Sans" w:cs="Open Sans"/>
          <w:color w:val="0E182D"/>
        </w:rPr>
      </w:pPr>
      <w:r w:rsidRPr="004E5121">
        <w:rPr>
          <w:rFonts w:ascii="Open Sans" w:hAnsi="Open Sans" w:cs="Open Sans"/>
          <w:b/>
          <w:bCs/>
          <w:color w:val="0E182D"/>
        </w:rPr>
        <w:t>Work Phone</w:t>
      </w:r>
      <w:r w:rsidRPr="004E5121">
        <w:rPr>
          <w:rFonts w:ascii="Open Sans" w:hAnsi="Open Sans" w:cs="Open Sans"/>
          <w:color w:val="0E182D"/>
        </w:rPr>
        <w:t xml:space="preserve">: </w:t>
      </w:r>
    </w:p>
    <w:p w:rsidR="00F122D3" w:rsidRPr="004E5121" w:rsidP="004E5121" w14:paraId="16AA26A3" w14:textId="617F661B">
      <w:pPr>
        <w:spacing w:after="240"/>
        <w:jc w:val="center"/>
        <w:rPr>
          <w:rFonts w:ascii="Open Sans" w:hAnsi="Open Sans" w:cs="Open Sans"/>
          <w:color w:val="0E182D"/>
        </w:rPr>
      </w:pPr>
      <w:r w:rsidRPr="004E5121">
        <w:rPr>
          <w:rFonts w:ascii="Open Sans" w:hAnsi="Open Sans" w:cs="Open Sans"/>
          <w:b/>
          <w:bCs/>
          <w:color w:val="0E182D"/>
        </w:rPr>
        <w:t>Mobile Phone</w:t>
      </w:r>
      <w:r w:rsidRPr="004E5121">
        <w:rPr>
          <w:rFonts w:ascii="Open Sans" w:hAnsi="Open Sans" w:cs="Open Sans"/>
          <w:color w:val="0E182D"/>
        </w:rPr>
        <w:t xml:space="preserve">: </w:t>
      </w:r>
      <w:r w:rsidRPr="004E5121">
        <w:rPr>
          <w:rFonts w:ascii="Open Sans" w:hAnsi="Open Sans" w:cs="Open Sans"/>
        </w:rPr>
        <w:br w:type="page"/>
      </w:r>
    </w:p>
    <w:p w:rsidR="004E7924" w:rsidRPr="004E5121" w:rsidP="00374F36" w14:paraId="02A63E80" w14:textId="4F3239A1">
      <w:pPr>
        <w:rPr>
          <w:rFonts w:ascii="Open Sans" w:hAnsi="Open Sans" w:cs="Open Sans"/>
          <w:sz w:val="40"/>
          <w:szCs w:val="40"/>
        </w:rPr>
      </w:pPr>
      <w:r w:rsidRPr="004E5121">
        <w:rPr>
          <w:rFonts w:ascii="Open Sans" w:hAnsi="Open Sans" w:cs="Open Sans"/>
          <w:noProof/>
          <w:color w:val="0E182D"/>
          <w:sz w:val="40"/>
          <w:szCs w:val="40"/>
        </w:rPr>
        <mc:AlternateContent>
          <mc:Choice Requires="wps">
            <w:drawing>
              <wp:anchor distT="0" distB="0" distL="114300" distR="114300" simplePos="0" relativeHeight="251659264" behindDoc="0" locked="0" layoutInCell="1" allowOverlap="1">
                <wp:simplePos x="0" y="0"/>
                <wp:positionH relativeFrom="column">
                  <wp:posOffset>-76722</wp:posOffset>
                </wp:positionH>
                <wp:positionV relativeFrom="paragraph">
                  <wp:posOffset>507303</wp:posOffset>
                </wp:positionV>
                <wp:extent cx="4440767" cy="45719"/>
                <wp:effectExtent l="0" t="0" r="17145" b="12065"/>
                <wp:wrapNone/>
                <wp:docPr id="5" name="Rectangle 5"/>
                <wp:cNvGraphicFramePr/>
                <a:graphic xmlns:a="http://schemas.openxmlformats.org/drawingml/2006/main">
                  <a:graphicData uri="http://schemas.microsoft.com/office/word/2010/wordprocessingShape">
                    <wps:wsp xmlns:wps="http://schemas.microsoft.com/office/word/2010/wordprocessingShape">
                      <wps:cNvSpPr/>
                      <wps:spPr>
                        <a:xfrm flipV="1">
                          <a:off x="0" y="0"/>
                          <a:ext cx="4440767" cy="45719"/>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1025" style="width:349.65pt;height:3.6pt;margin-top:39.95pt;margin-left:-6.05pt;flip:y;mso-height-percent:0;mso-height-relative:margin;mso-width-percent:0;mso-width-relative:margin;mso-wrap-distance-bottom:0;mso-wrap-distance-left:9pt;mso-wrap-distance-right:9pt;mso-wrap-distance-top:0;mso-wrap-style:square;position:absolute;v-text-anchor:middle;visibility:visible;z-index:251660288" fillcolor="black" strokecolor="black" strokeweight="1pt"/>
            </w:pict>
          </mc:Fallback>
        </mc:AlternateContent>
      </w:r>
      <w:r w:rsidRPr="004E5121" w:rsidR="00374F36">
        <w:rPr>
          <w:rFonts w:ascii="Open Sans" w:hAnsi="Open Sans" w:cs="Open Sans"/>
          <w:sz w:val="40"/>
          <w:szCs w:val="40"/>
        </w:rPr>
        <w:t>Tabl</w:t>
      </w:r>
      <w:r w:rsidRPr="004E5121">
        <w:rPr>
          <w:rFonts w:ascii="Open Sans" w:hAnsi="Open Sans" w:cs="Open Sans"/>
          <w:sz w:val="40"/>
          <w:szCs w:val="40"/>
        </w:rPr>
        <w:t xml:space="preserve">e of </w:t>
      </w:r>
      <w:r w:rsidRPr="004E5121">
        <w:rPr>
          <w:rFonts w:ascii="Open Sans" w:hAnsi="Open Sans" w:cs="Open Sans"/>
          <w:b/>
          <w:bCs/>
          <w:sz w:val="40"/>
          <w:szCs w:val="40"/>
        </w:rPr>
        <w:t>Contents</w:t>
      </w:r>
    </w:p>
    <w:sdt>
      <w:sdtPr>
        <w:rPr>
          <w:rFonts w:ascii="Open Sans" w:hAnsi="Open Sans" w:eastAsiaTheme="minorHAnsi" w:cs="Open Sans"/>
          <w:color w:val="auto"/>
          <w:sz w:val="22"/>
          <w:szCs w:val="22"/>
        </w:rPr>
        <w:id w:val="285640578"/>
        <w:docPartObj>
          <w:docPartGallery w:val="Table of Contents"/>
          <w:docPartUnique/>
        </w:docPartObj>
      </w:sdtPr>
      <w:sdtEndPr>
        <w:rPr>
          <w:b/>
          <w:bCs/>
          <w:noProof/>
          <w:sz w:val="24"/>
          <w:szCs w:val="24"/>
        </w:rPr>
      </w:sdtEndPr>
      <w:sdtContent>
        <w:p w:rsidR="004E7924" w:rsidRPr="004E5121" w14:paraId="3EB855D8" w14:textId="1ECFCBC7">
          <w:pPr>
            <w:pStyle w:val="TOCHeading"/>
            <w:rPr>
              <w:rFonts w:ascii="Open Sans" w:hAnsi="Open Sans" w:cs="Open Sans"/>
            </w:rPr>
          </w:pPr>
        </w:p>
        <w:p>
          <w:pPr>
            <w:pStyle w:val="TOC1"/>
            <w:tabs>
              <w:tab w:val="right" w:leader="dot" w:pos="10790"/>
            </w:tabs>
            <w:rPr>
              <w:rFonts w:asciiTheme="minorHAnsi" w:hAnsiTheme="minorHAnsi"/>
              <w:noProof/>
              <w:sz w:val="22"/>
            </w:rPr>
          </w:pPr>
          <w:r w:rsidRPr="00FC2C22">
            <w:rPr>
              <w:rFonts w:ascii="Open Sans" w:hAnsi="Open Sans" w:cs="Open Sans"/>
              <w:sz w:val="20"/>
              <w:szCs w:val="20"/>
            </w:rPr>
            <w:fldChar w:fldCharType="begin"/>
          </w:r>
          <w:r w:rsidRPr="00FC2C22">
            <w:rPr>
              <w:rFonts w:ascii="Open Sans" w:hAnsi="Open Sans" w:cs="Open Sans"/>
              <w:sz w:val="20"/>
              <w:szCs w:val="20"/>
            </w:rPr>
            <w:instrText xml:space="preserve"> TOC \o "1-3" \h \z \u </w:instrText>
          </w:r>
          <w:r w:rsidRPr="00FC2C22">
            <w:rPr>
              <w:rFonts w:ascii="Open Sans" w:hAnsi="Open Sans" w:cs="Open Sans"/>
              <w:sz w:val="20"/>
              <w:szCs w:val="20"/>
            </w:rPr>
            <w:fldChar w:fldCharType="separate"/>
          </w:r>
          <w:hyperlink w:anchor="_Toc256000029" w:history="1">
            <w:r w:rsidRPr="00A910A0">
              <w:rPr>
                <w:rStyle w:val="Hyperlink"/>
                <w:rFonts w:ascii="Open Sans" w:hAnsi="Open Sans" w:cs="Open Sans"/>
                <w:b/>
                <w:bCs/>
              </w:rPr>
              <w:softHyphen/>
            </w:r>
            <w:r w:rsidRPr="00A910A0">
              <w:rPr>
                <w:rStyle w:val="Hyperlink"/>
                <w:rFonts w:ascii="Open Sans" w:hAnsi="Open Sans" w:cs="Open Sans"/>
                <w:b/>
                <w:bCs/>
              </w:rPr>
              <w:softHyphen/>
            </w:r>
            <w:r w:rsidRPr="00A910A0" w:rsidR="003D73FC">
              <w:rPr>
                <w:rStyle w:val="Hyperlink"/>
                <w:rFonts w:ascii="Open Sans" w:hAnsi="Open Sans" w:cs="Open Sans"/>
                <w:b/>
                <w:bCs/>
              </w:rPr>
              <w:t>01</w:t>
            </w:r>
            <w:r w:rsidRPr="00A910A0" w:rsidR="00EB7284">
              <w:rPr>
                <w:rStyle w:val="Hyperlink"/>
                <w:rFonts w:ascii="Open Sans" w:hAnsi="Open Sans" w:cs="Open Sans"/>
                <w:b/>
                <w:bCs/>
              </w:rPr>
              <w:t xml:space="preserve"> </w:t>
            </w:r>
            <w:r w:rsidRPr="00A910A0" w:rsidR="003D73FC">
              <w:rPr>
                <w:rStyle w:val="Hyperlink"/>
                <w:rFonts w:ascii="Open Sans" w:hAnsi="Open Sans" w:cs="Open Sans"/>
                <w:b/>
                <w:bCs/>
              </w:rPr>
              <w:t xml:space="preserve">- </w:t>
            </w:r>
            <w:r w:rsidRPr="00A910A0" w:rsidR="000E7CA5">
              <w:rPr>
                <w:rStyle w:val="Hyperlink"/>
                <w:rFonts w:ascii="Open Sans" w:hAnsi="Open Sans" w:cs="Open Sans"/>
                <w:b/>
                <w:bCs/>
              </w:rPr>
              <w:t>Mo</w:t>
            </w:r>
            <w:r w:rsidRPr="00A910A0" w:rsidR="00EE2D6A">
              <w:rPr>
                <w:rStyle w:val="Hyperlink"/>
                <w:rFonts w:ascii="Open Sans" w:hAnsi="Open Sans" w:cs="Open Sans"/>
                <w:b/>
                <w:bCs/>
              </w:rPr>
              <w:t>ney</w:t>
            </w:r>
            <w:r>
              <w:tab/>
            </w:r>
            <w:r>
              <w:fldChar w:fldCharType="begin"/>
            </w:r>
            <w:r>
              <w:instrText xml:space="preserve"> PAGEREF _Toc256000029 \h </w:instrText>
            </w:r>
            <w:r>
              <w:fldChar w:fldCharType="separate"/>
            </w:r>
            <w:r>
              <w:t>3</w:t>
            </w:r>
            <w:r>
              <w:fldChar w:fldCharType="end"/>
            </w:r>
          </w:hyperlink>
        </w:p>
        <w:p>
          <w:pPr>
            <w:pStyle w:val="TOC2"/>
            <w:tabs>
              <w:tab w:val="right" w:leader="dot" w:pos="10790"/>
            </w:tabs>
            <w:rPr>
              <w:rFonts w:asciiTheme="minorHAnsi" w:hAnsiTheme="minorHAnsi"/>
              <w:noProof/>
              <w:sz w:val="22"/>
            </w:rPr>
          </w:pPr>
          <w:hyperlink w:anchor="_Toc256000030" w:history="1">
            <w:r w:rsidRPr="004E5121">
              <w:rPr>
                <w:rStyle w:val="Hyperlink"/>
                <w:rFonts w:cs="Open Sans"/>
              </w:rPr>
              <w:t>Income</w:t>
            </w:r>
            <w:r>
              <w:tab/>
            </w:r>
            <w:r>
              <w:fldChar w:fldCharType="begin"/>
            </w:r>
            <w:r>
              <w:instrText xml:space="preserve"> PAGEREF _Toc256000030 \h </w:instrText>
            </w:r>
            <w:r>
              <w:fldChar w:fldCharType="separate"/>
            </w:r>
            <w:r>
              <w:t>3</w:t>
            </w:r>
            <w:r>
              <w:fldChar w:fldCharType="end"/>
            </w:r>
          </w:hyperlink>
        </w:p>
        <w:p>
          <w:pPr>
            <w:pStyle w:val="TOC2"/>
            <w:tabs>
              <w:tab w:val="right" w:leader="dot" w:pos="10790"/>
            </w:tabs>
            <w:rPr>
              <w:rFonts w:asciiTheme="minorHAnsi" w:hAnsiTheme="minorHAnsi"/>
              <w:noProof/>
              <w:sz w:val="22"/>
            </w:rPr>
          </w:pPr>
          <w:hyperlink w:anchor="_Toc256000031" w:history="1">
            <w:r w:rsidRPr="004E5121">
              <w:rPr>
                <w:rStyle w:val="Hyperlink"/>
                <w:rFonts w:cs="Open Sans"/>
              </w:rPr>
              <w:t>Pay Increases</w:t>
            </w:r>
            <w:r>
              <w:tab/>
            </w:r>
            <w:r>
              <w:fldChar w:fldCharType="begin"/>
            </w:r>
            <w:r>
              <w:instrText xml:space="preserve"> PAGEREF _Toc256000031 \h </w:instrText>
            </w:r>
            <w:r>
              <w:fldChar w:fldCharType="separate"/>
            </w:r>
            <w:r>
              <w:t>4</w:t>
            </w:r>
            <w:r>
              <w:fldChar w:fldCharType="end"/>
            </w:r>
          </w:hyperlink>
        </w:p>
        <w:p>
          <w:pPr>
            <w:pStyle w:val="TOC2"/>
            <w:tabs>
              <w:tab w:val="right" w:leader="dot" w:pos="10790"/>
            </w:tabs>
            <w:rPr>
              <w:rFonts w:asciiTheme="minorHAnsi" w:hAnsiTheme="minorHAnsi"/>
              <w:noProof/>
              <w:sz w:val="22"/>
            </w:rPr>
          </w:pPr>
          <w:hyperlink w:anchor="_Toc256000032" w:history="1">
            <w:r w:rsidRPr="004E5121">
              <w:rPr>
                <w:rStyle w:val="Hyperlink"/>
                <w:rFonts w:cs="Open Sans"/>
              </w:rPr>
              <w:t>Membership Perks</w:t>
            </w:r>
            <w:r>
              <w:tab/>
            </w:r>
            <w:r>
              <w:fldChar w:fldCharType="begin"/>
            </w:r>
            <w:r>
              <w:instrText xml:space="preserve"> PAGEREF _Toc256000032 \h </w:instrText>
            </w:r>
            <w:r>
              <w:fldChar w:fldCharType="separate"/>
            </w:r>
            <w:r>
              <w:t>6</w:t>
            </w:r>
            <w:r>
              <w:fldChar w:fldCharType="end"/>
            </w:r>
          </w:hyperlink>
        </w:p>
        <w:p>
          <w:pPr>
            <w:pStyle w:val="TOC1"/>
            <w:tabs>
              <w:tab w:val="right" w:leader="dot" w:pos="10790"/>
            </w:tabs>
            <w:rPr>
              <w:rFonts w:asciiTheme="minorHAnsi" w:hAnsiTheme="minorHAnsi"/>
              <w:noProof/>
              <w:sz w:val="22"/>
            </w:rPr>
          </w:pPr>
          <w:hyperlink w:anchor="_Toc256000033" w:history="1">
            <w:r w:rsidRPr="004E5121">
              <w:rPr>
                <w:rStyle w:val="Hyperlink"/>
                <w:rFonts w:ascii="Open Sans" w:hAnsi="Open Sans" w:cs="Open Sans"/>
                <w:b/>
                <w:bCs/>
              </w:rPr>
              <w:t>02 - Advancement</w:t>
            </w:r>
            <w:r>
              <w:tab/>
            </w:r>
            <w:r>
              <w:fldChar w:fldCharType="begin"/>
            </w:r>
            <w:r>
              <w:instrText xml:space="preserve"> PAGEREF _Toc256000033 \h </w:instrText>
            </w:r>
            <w:r>
              <w:fldChar w:fldCharType="separate"/>
            </w:r>
            <w:r>
              <w:t>7</w:t>
            </w:r>
            <w:r>
              <w:fldChar w:fldCharType="end"/>
            </w:r>
          </w:hyperlink>
        </w:p>
        <w:p>
          <w:pPr>
            <w:pStyle w:val="TOC2"/>
            <w:tabs>
              <w:tab w:val="right" w:leader="dot" w:pos="10790"/>
            </w:tabs>
            <w:rPr>
              <w:rFonts w:asciiTheme="minorHAnsi" w:hAnsiTheme="minorHAnsi"/>
              <w:noProof/>
              <w:sz w:val="22"/>
            </w:rPr>
          </w:pPr>
          <w:hyperlink w:anchor="_Toc256000034" w:history="1">
            <w:r w:rsidRPr="004E5121">
              <w:rPr>
                <w:rStyle w:val="Hyperlink"/>
                <w:rFonts w:cs="Open Sans"/>
              </w:rPr>
              <w:t>Promotions</w:t>
            </w:r>
            <w:r>
              <w:tab/>
            </w:r>
            <w:r>
              <w:fldChar w:fldCharType="begin"/>
            </w:r>
            <w:r>
              <w:instrText xml:space="preserve"> PAGEREF _Toc256000034 \h </w:instrText>
            </w:r>
            <w:r>
              <w:fldChar w:fldCharType="separate"/>
            </w:r>
            <w:r>
              <w:t>7</w:t>
            </w:r>
            <w:r>
              <w:fldChar w:fldCharType="end"/>
            </w:r>
          </w:hyperlink>
        </w:p>
        <w:p>
          <w:pPr>
            <w:pStyle w:val="TOC2"/>
            <w:tabs>
              <w:tab w:val="right" w:leader="dot" w:pos="10790"/>
            </w:tabs>
            <w:rPr>
              <w:rFonts w:asciiTheme="minorHAnsi" w:hAnsiTheme="minorHAnsi"/>
              <w:noProof/>
              <w:sz w:val="22"/>
            </w:rPr>
          </w:pPr>
          <w:hyperlink w:anchor="_Toc256000035" w:history="1">
            <w:r w:rsidRPr="004E5121">
              <w:rPr>
                <w:rStyle w:val="Hyperlink"/>
                <w:rFonts w:cs="Open Sans"/>
              </w:rPr>
              <w:t>Professional Development</w:t>
            </w:r>
            <w:r>
              <w:tab/>
            </w:r>
            <w:r>
              <w:fldChar w:fldCharType="begin"/>
            </w:r>
            <w:r>
              <w:instrText xml:space="preserve"> PAGEREF _Toc256000035 \h </w:instrText>
            </w:r>
            <w:r>
              <w:fldChar w:fldCharType="separate"/>
            </w:r>
            <w:r>
              <w:t>7</w:t>
            </w:r>
            <w:r>
              <w:fldChar w:fldCharType="end"/>
            </w:r>
          </w:hyperlink>
        </w:p>
        <w:p>
          <w:pPr>
            <w:pStyle w:val="TOC2"/>
            <w:tabs>
              <w:tab w:val="right" w:leader="dot" w:pos="10790"/>
            </w:tabs>
            <w:rPr>
              <w:rFonts w:asciiTheme="minorHAnsi" w:hAnsiTheme="minorHAnsi"/>
              <w:noProof/>
              <w:sz w:val="22"/>
            </w:rPr>
          </w:pPr>
          <w:hyperlink w:anchor="_Toc256000037" w:history="1">
            <w:r w:rsidRPr="004E5121">
              <w:rPr>
                <w:rStyle w:val="Hyperlink"/>
                <w:rFonts w:cs="Open Sans"/>
              </w:rPr>
              <w:t>Commissioning Programs</w:t>
            </w:r>
            <w:r>
              <w:tab/>
            </w:r>
            <w:r>
              <w:fldChar w:fldCharType="begin"/>
            </w:r>
            <w:r>
              <w:instrText xml:space="preserve"> PAGEREF _Toc256000037 \h </w:instrText>
            </w:r>
            <w:r>
              <w:fldChar w:fldCharType="separate"/>
            </w:r>
            <w:r>
              <w:t>8</w:t>
            </w:r>
            <w:r>
              <w:fldChar w:fldCharType="end"/>
            </w:r>
          </w:hyperlink>
        </w:p>
        <w:p>
          <w:pPr>
            <w:pStyle w:val="TOC2"/>
            <w:tabs>
              <w:tab w:val="right" w:leader="dot" w:pos="10790"/>
            </w:tabs>
            <w:rPr>
              <w:rFonts w:asciiTheme="minorHAnsi" w:hAnsiTheme="minorHAnsi"/>
              <w:noProof/>
              <w:sz w:val="22"/>
            </w:rPr>
          </w:pPr>
          <w:hyperlink w:anchor="_Toc256000038" w:history="1">
            <w:r w:rsidRPr="004E5121">
              <w:rPr>
                <w:rStyle w:val="Hyperlink"/>
                <w:rFonts w:cs="Open Sans"/>
              </w:rPr>
              <w:t>Pay Grade to Civilian Job Level Comparison</w:t>
            </w:r>
            <w:r>
              <w:tab/>
            </w:r>
            <w:r>
              <w:fldChar w:fldCharType="begin"/>
            </w:r>
            <w:r>
              <w:instrText xml:space="preserve"> PAGEREF _Toc256000038 \h </w:instrText>
            </w:r>
            <w:r>
              <w:fldChar w:fldCharType="separate"/>
            </w:r>
            <w:r>
              <w:t>8</w:t>
            </w:r>
            <w:r>
              <w:fldChar w:fldCharType="end"/>
            </w:r>
          </w:hyperlink>
        </w:p>
        <w:p>
          <w:pPr>
            <w:pStyle w:val="TOC1"/>
            <w:tabs>
              <w:tab w:val="right" w:leader="dot" w:pos="10790"/>
            </w:tabs>
            <w:rPr>
              <w:rFonts w:asciiTheme="minorHAnsi" w:hAnsiTheme="minorHAnsi"/>
              <w:noProof/>
              <w:sz w:val="22"/>
            </w:rPr>
          </w:pPr>
          <w:hyperlink w:anchor="_Toc256000039" w:history="1">
            <w:r w:rsidRPr="004E5121">
              <w:rPr>
                <w:rStyle w:val="Hyperlink"/>
                <w:rFonts w:ascii="Open Sans" w:hAnsi="Open Sans" w:cs="Open Sans"/>
                <w:b/>
                <w:bCs/>
              </w:rPr>
              <w:t>03 - Travel</w:t>
            </w:r>
            <w:r>
              <w:tab/>
            </w:r>
            <w:r>
              <w:fldChar w:fldCharType="begin"/>
            </w:r>
            <w:r>
              <w:instrText xml:space="preserve"> PAGEREF _Toc256000039 \h </w:instrText>
            </w:r>
            <w:r>
              <w:fldChar w:fldCharType="separate"/>
            </w:r>
            <w:r>
              <w:t>10</w:t>
            </w:r>
            <w:r>
              <w:fldChar w:fldCharType="end"/>
            </w:r>
          </w:hyperlink>
        </w:p>
        <w:p>
          <w:pPr>
            <w:pStyle w:val="TOC2"/>
            <w:tabs>
              <w:tab w:val="right" w:leader="dot" w:pos="10790"/>
            </w:tabs>
            <w:rPr>
              <w:rFonts w:asciiTheme="minorHAnsi" w:hAnsiTheme="minorHAnsi"/>
              <w:noProof/>
              <w:sz w:val="22"/>
            </w:rPr>
          </w:pPr>
          <w:hyperlink w:anchor="_Toc256000040" w:history="1">
            <w:r w:rsidRPr="004E5121">
              <w:rPr>
                <w:rStyle w:val="Hyperlink"/>
                <w:rFonts w:cs="Open Sans"/>
              </w:rPr>
              <w:t>Air Force Locations</w:t>
            </w:r>
            <w:r>
              <w:tab/>
            </w:r>
            <w:r>
              <w:fldChar w:fldCharType="begin"/>
            </w:r>
            <w:r>
              <w:instrText xml:space="preserve"> PAGEREF _Toc256000040 \h </w:instrText>
            </w:r>
            <w:r>
              <w:fldChar w:fldCharType="separate"/>
            </w:r>
            <w:r>
              <w:t>10</w:t>
            </w:r>
            <w:r>
              <w:fldChar w:fldCharType="end"/>
            </w:r>
          </w:hyperlink>
        </w:p>
        <w:p>
          <w:pPr>
            <w:pStyle w:val="TOC2"/>
            <w:tabs>
              <w:tab w:val="right" w:leader="dot" w:pos="10790"/>
            </w:tabs>
            <w:rPr>
              <w:rFonts w:asciiTheme="minorHAnsi" w:hAnsiTheme="minorHAnsi"/>
              <w:noProof/>
              <w:sz w:val="22"/>
            </w:rPr>
          </w:pPr>
          <w:hyperlink w:anchor="_Toc256000041" w:history="1">
            <w:r w:rsidRPr="004E5121">
              <w:rPr>
                <w:rStyle w:val="Hyperlink"/>
                <w:rFonts w:cs="Open Sans"/>
              </w:rPr>
              <w:t>Current Air Force Programs</w:t>
            </w:r>
            <w:r>
              <w:tab/>
            </w:r>
            <w:r>
              <w:fldChar w:fldCharType="begin"/>
            </w:r>
            <w:r>
              <w:instrText xml:space="preserve"> PAGEREF _Toc256000041 \h </w:instrText>
            </w:r>
            <w:r>
              <w:fldChar w:fldCharType="separate"/>
            </w:r>
            <w:r>
              <w:t>10</w:t>
            </w:r>
            <w:r>
              <w:fldChar w:fldCharType="end"/>
            </w:r>
          </w:hyperlink>
        </w:p>
        <w:p>
          <w:pPr>
            <w:pStyle w:val="TOC2"/>
            <w:tabs>
              <w:tab w:val="right" w:leader="dot" w:pos="10790"/>
            </w:tabs>
            <w:rPr>
              <w:rFonts w:asciiTheme="minorHAnsi" w:hAnsiTheme="minorHAnsi"/>
              <w:noProof/>
              <w:sz w:val="22"/>
            </w:rPr>
          </w:pPr>
          <w:hyperlink w:anchor="_Toc256000042" w:history="1">
            <w:r w:rsidRPr="004E5121">
              <w:rPr>
                <w:rStyle w:val="Hyperlink"/>
                <w:rFonts w:cs="Open Sans"/>
              </w:rPr>
              <w:t>Information, Tickets &amp; Travel</w:t>
            </w:r>
            <w:r>
              <w:tab/>
            </w:r>
            <w:r>
              <w:fldChar w:fldCharType="begin"/>
            </w:r>
            <w:r>
              <w:instrText xml:space="preserve"> PAGEREF _Toc256000042 \h </w:instrText>
            </w:r>
            <w:r>
              <w:fldChar w:fldCharType="separate"/>
            </w:r>
            <w:r>
              <w:t>11</w:t>
            </w:r>
            <w:r>
              <w:fldChar w:fldCharType="end"/>
            </w:r>
          </w:hyperlink>
        </w:p>
        <w:p>
          <w:pPr>
            <w:pStyle w:val="TOC1"/>
            <w:tabs>
              <w:tab w:val="right" w:leader="dot" w:pos="10790"/>
            </w:tabs>
            <w:rPr>
              <w:rFonts w:asciiTheme="minorHAnsi" w:hAnsiTheme="minorHAnsi"/>
              <w:noProof/>
              <w:sz w:val="22"/>
            </w:rPr>
          </w:pPr>
          <w:hyperlink w:anchor="_Toc256000043" w:history="1">
            <w:r w:rsidRPr="004E5121">
              <w:rPr>
                <w:rStyle w:val="Hyperlink"/>
                <w:rFonts w:ascii="Open Sans" w:hAnsi="Open Sans" w:cs="Open Sans"/>
                <w:b/>
                <w:bCs/>
              </w:rPr>
              <w:t>0</w:t>
            </w:r>
            <w:r w:rsidRPr="004E5121" w:rsidR="009B5D0D">
              <w:rPr>
                <w:rStyle w:val="Hyperlink"/>
                <w:rFonts w:ascii="Open Sans" w:hAnsi="Open Sans" w:cs="Open Sans"/>
                <w:b/>
                <w:bCs/>
              </w:rPr>
              <w:t>4</w:t>
            </w:r>
            <w:r w:rsidRPr="004E5121">
              <w:rPr>
                <w:rStyle w:val="Hyperlink"/>
                <w:rFonts w:ascii="Open Sans" w:hAnsi="Open Sans" w:cs="Open Sans"/>
                <w:b/>
                <w:bCs/>
              </w:rPr>
              <w:t xml:space="preserve"> - Training</w:t>
            </w:r>
            <w:r>
              <w:tab/>
            </w:r>
            <w:r>
              <w:fldChar w:fldCharType="begin"/>
            </w:r>
            <w:r>
              <w:instrText xml:space="preserve"> PAGEREF _Toc256000043 \h </w:instrText>
            </w:r>
            <w:r>
              <w:fldChar w:fldCharType="separate"/>
            </w:r>
            <w:r>
              <w:t>12</w:t>
            </w:r>
            <w:r>
              <w:fldChar w:fldCharType="end"/>
            </w:r>
          </w:hyperlink>
        </w:p>
        <w:p>
          <w:pPr>
            <w:pStyle w:val="TOC2"/>
            <w:tabs>
              <w:tab w:val="right" w:leader="dot" w:pos="10790"/>
            </w:tabs>
            <w:rPr>
              <w:rFonts w:asciiTheme="minorHAnsi" w:hAnsiTheme="minorHAnsi"/>
              <w:noProof/>
              <w:sz w:val="22"/>
            </w:rPr>
          </w:pPr>
          <w:hyperlink w:anchor="_Toc256000044" w:history="1">
            <w:r w:rsidRPr="004E5121">
              <w:rPr>
                <w:rStyle w:val="Hyperlink"/>
                <w:rFonts w:cs="Open Sans"/>
              </w:rPr>
              <w:t>Training Types</w:t>
            </w:r>
            <w:r>
              <w:tab/>
            </w:r>
            <w:r>
              <w:fldChar w:fldCharType="begin"/>
            </w:r>
            <w:r>
              <w:instrText xml:space="preserve"> PAGEREF _Toc256000044 \h </w:instrText>
            </w:r>
            <w:r>
              <w:fldChar w:fldCharType="separate"/>
            </w:r>
            <w:r>
              <w:t>12</w:t>
            </w:r>
            <w:r>
              <w:fldChar w:fldCharType="end"/>
            </w:r>
          </w:hyperlink>
        </w:p>
        <w:p>
          <w:pPr>
            <w:pStyle w:val="TOC2"/>
            <w:tabs>
              <w:tab w:val="right" w:leader="dot" w:pos="10790"/>
            </w:tabs>
            <w:rPr>
              <w:rFonts w:asciiTheme="minorHAnsi" w:hAnsiTheme="minorHAnsi"/>
              <w:noProof/>
              <w:sz w:val="22"/>
            </w:rPr>
          </w:pPr>
          <w:hyperlink w:anchor="_Toc256000045" w:history="1">
            <w:r>
              <w:rPr>
                <w:rStyle w:val="Hyperlink"/>
                <w:rFonts w:cs="Open Sans"/>
              </w:rPr>
              <w:t>Example Resume</w:t>
            </w:r>
            <w:r>
              <w:tab/>
            </w:r>
            <w:r>
              <w:fldChar w:fldCharType="begin"/>
            </w:r>
            <w:r>
              <w:instrText xml:space="preserve"> PAGEREF _Toc256000045 \h </w:instrText>
            </w:r>
            <w:r>
              <w:fldChar w:fldCharType="separate"/>
            </w:r>
            <w:r>
              <w:t>13</w:t>
            </w:r>
            <w:r>
              <w:fldChar w:fldCharType="end"/>
            </w:r>
          </w:hyperlink>
        </w:p>
        <w:p>
          <w:pPr>
            <w:pStyle w:val="TOC1"/>
            <w:tabs>
              <w:tab w:val="right" w:leader="dot" w:pos="10790"/>
            </w:tabs>
            <w:rPr>
              <w:rFonts w:asciiTheme="minorHAnsi" w:hAnsiTheme="minorHAnsi"/>
              <w:noProof/>
              <w:sz w:val="22"/>
            </w:rPr>
          </w:pPr>
          <w:hyperlink w:anchor="_Toc256000046" w:history="1">
            <w:r w:rsidRPr="004E5121">
              <w:rPr>
                <w:rStyle w:val="Hyperlink"/>
                <w:rFonts w:ascii="Open Sans" w:hAnsi="Open Sans" w:cs="Open Sans"/>
                <w:b/>
                <w:bCs/>
              </w:rPr>
              <w:t>05 - Education</w:t>
            </w:r>
            <w:r>
              <w:tab/>
            </w:r>
            <w:r>
              <w:fldChar w:fldCharType="begin"/>
            </w:r>
            <w:r>
              <w:instrText xml:space="preserve"> PAGEREF _Toc256000046 \h </w:instrText>
            </w:r>
            <w:r>
              <w:fldChar w:fldCharType="separate"/>
            </w:r>
            <w:r>
              <w:t>15</w:t>
            </w:r>
            <w:r>
              <w:fldChar w:fldCharType="end"/>
            </w:r>
          </w:hyperlink>
        </w:p>
        <w:p>
          <w:pPr>
            <w:pStyle w:val="TOC2"/>
            <w:tabs>
              <w:tab w:val="right" w:leader="dot" w:pos="10790"/>
            </w:tabs>
            <w:rPr>
              <w:rFonts w:asciiTheme="minorHAnsi" w:hAnsiTheme="minorHAnsi"/>
              <w:noProof/>
              <w:sz w:val="22"/>
            </w:rPr>
          </w:pPr>
          <w:hyperlink w:anchor="_Toc256000047" w:history="1">
            <w:r w:rsidRPr="004E5121">
              <w:rPr>
                <w:rStyle w:val="Hyperlink"/>
                <w:rFonts w:cs="Open Sans"/>
              </w:rPr>
              <w:t>A Path to Higher Learning</w:t>
            </w:r>
            <w:r>
              <w:tab/>
            </w:r>
            <w:r>
              <w:fldChar w:fldCharType="begin"/>
            </w:r>
            <w:r>
              <w:instrText xml:space="preserve"> PAGEREF _Toc256000047 \h </w:instrText>
            </w:r>
            <w:r>
              <w:fldChar w:fldCharType="separate"/>
            </w:r>
            <w:r>
              <w:t>15</w:t>
            </w:r>
            <w:r>
              <w:fldChar w:fldCharType="end"/>
            </w:r>
          </w:hyperlink>
        </w:p>
        <w:p>
          <w:pPr>
            <w:pStyle w:val="TOC2"/>
            <w:tabs>
              <w:tab w:val="right" w:leader="dot" w:pos="10790"/>
            </w:tabs>
            <w:rPr>
              <w:rFonts w:asciiTheme="minorHAnsi" w:hAnsiTheme="minorHAnsi"/>
              <w:noProof/>
              <w:sz w:val="22"/>
            </w:rPr>
          </w:pPr>
          <w:hyperlink w:anchor="_Toc256000048" w:history="1">
            <w:r w:rsidRPr="004E5121">
              <w:rPr>
                <w:rStyle w:val="Hyperlink"/>
                <w:rFonts w:cs="Open Sans"/>
              </w:rPr>
              <w:t>Education Programs</w:t>
            </w:r>
            <w:r>
              <w:tab/>
            </w:r>
            <w:r>
              <w:fldChar w:fldCharType="begin"/>
            </w:r>
            <w:r>
              <w:instrText xml:space="preserve"> PAGEREF _Toc256000048 \h </w:instrText>
            </w:r>
            <w:r>
              <w:fldChar w:fldCharType="separate"/>
            </w:r>
            <w:r>
              <w:t>15</w:t>
            </w:r>
            <w:r>
              <w:fldChar w:fldCharType="end"/>
            </w:r>
          </w:hyperlink>
        </w:p>
        <w:p>
          <w:pPr>
            <w:pStyle w:val="TOC2"/>
            <w:tabs>
              <w:tab w:val="right" w:leader="dot" w:pos="10790"/>
            </w:tabs>
            <w:rPr>
              <w:rFonts w:asciiTheme="minorHAnsi" w:hAnsiTheme="minorHAnsi"/>
              <w:noProof/>
              <w:sz w:val="22"/>
            </w:rPr>
          </w:pPr>
          <w:hyperlink w:anchor="_Toc256000049" w:history="1">
            <w:r w:rsidRPr="004E5121">
              <w:rPr>
                <w:rStyle w:val="Hyperlink"/>
                <w:rFonts w:cs="Open Sans"/>
              </w:rPr>
              <w:t>School Funding Benefits</w:t>
            </w:r>
            <w:r>
              <w:tab/>
            </w:r>
            <w:r>
              <w:fldChar w:fldCharType="begin"/>
            </w:r>
            <w:r>
              <w:instrText xml:space="preserve"> PAGEREF _Toc256000049 \h </w:instrText>
            </w:r>
            <w:r>
              <w:fldChar w:fldCharType="separate"/>
            </w:r>
            <w:r>
              <w:t>18</w:t>
            </w:r>
            <w:r>
              <w:fldChar w:fldCharType="end"/>
            </w:r>
          </w:hyperlink>
        </w:p>
        <w:p>
          <w:pPr>
            <w:pStyle w:val="TOC1"/>
            <w:tabs>
              <w:tab w:val="right" w:leader="dot" w:pos="10790"/>
            </w:tabs>
            <w:rPr>
              <w:rFonts w:asciiTheme="minorHAnsi" w:hAnsiTheme="minorHAnsi"/>
              <w:noProof/>
              <w:sz w:val="22"/>
            </w:rPr>
          </w:pPr>
          <w:hyperlink w:anchor="_Toc256000050" w:history="1">
            <w:r w:rsidRPr="004E5121">
              <w:rPr>
                <w:rStyle w:val="Hyperlink"/>
                <w:rFonts w:ascii="Open Sans" w:hAnsi="Open Sans" w:cs="Open Sans"/>
                <w:b/>
                <w:bCs/>
              </w:rPr>
              <w:t>06 - Recreation</w:t>
            </w:r>
            <w:r>
              <w:tab/>
            </w:r>
            <w:r>
              <w:fldChar w:fldCharType="begin"/>
            </w:r>
            <w:r>
              <w:instrText xml:space="preserve"> PAGEREF _Toc256000050 \h </w:instrText>
            </w:r>
            <w:r>
              <w:fldChar w:fldCharType="separate"/>
            </w:r>
            <w:r>
              <w:t>19</w:t>
            </w:r>
            <w:r>
              <w:fldChar w:fldCharType="end"/>
            </w:r>
          </w:hyperlink>
        </w:p>
        <w:p>
          <w:pPr>
            <w:pStyle w:val="TOC2"/>
            <w:tabs>
              <w:tab w:val="right" w:leader="dot" w:pos="10790"/>
            </w:tabs>
            <w:rPr>
              <w:rFonts w:asciiTheme="minorHAnsi" w:hAnsiTheme="minorHAnsi"/>
              <w:noProof/>
              <w:sz w:val="22"/>
            </w:rPr>
          </w:pPr>
          <w:hyperlink w:anchor="_Toc256000051" w:history="1">
            <w:r w:rsidRPr="004E5121">
              <w:rPr>
                <w:rStyle w:val="Hyperlink"/>
                <w:rFonts w:cs="Open Sans"/>
              </w:rPr>
              <w:t>Physical, Base, Outdoor &amp; State Recreation</w:t>
            </w:r>
            <w:r>
              <w:tab/>
            </w:r>
            <w:r>
              <w:fldChar w:fldCharType="begin"/>
            </w:r>
            <w:r>
              <w:instrText xml:space="preserve"> PAGEREF _Toc256000051 \h </w:instrText>
            </w:r>
            <w:r>
              <w:fldChar w:fldCharType="separate"/>
            </w:r>
            <w:r>
              <w:t>19</w:t>
            </w:r>
            <w:r>
              <w:fldChar w:fldCharType="end"/>
            </w:r>
          </w:hyperlink>
        </w:p>
        <w:p>
          <w:pPr>
            <w:pStyle w:val="TOC1"/>
            <w:tabs>
              <w:tab w:val="right" w:leader="dot" w:pos="10790"/>
            </w:tabs>
            <w:rPr>
              <w:rFonts w:asciiTheme="minorHAnsi" w:hAnsiTheme="minorHAnsi"/>
              <w:noProof/>
              <w:sz w:val="22"/>
            </w:rPr>
          </w:pPr>
          <w:hyperlink w:anchor="_Toc256000052" w:history="1">
            <w:r w:rsidRPr="004E5121">
              <w:rPr>
                <w:rStyle w:val="Hyperlink"/>
                <w:rFonts w:ascii="Open Sans" w:hAnsi="Open Sans" w:cs="Open Sans"/>
                <w:b/>
                <w:bCs/>
              </w:rPr>
              <w:t>07 - Satisfaction</w:t>
            </w:r>
            <w:r>
              <w:tab/>
            </w:r>
            <w:r>
              <w:fldChar w:fldCharType="begin"/>
            </w:r>
            <w:r>
              <w:instrText xml:space="preserve"> PAGEREF _Toc256000052 \h </w:instrText>
            </w:r>
            <w:r>
              <w:fldChar w:fldCharType="separate"/>
            </w:r>
            <w:r>
              <w:t>22</w:t>
            </w:r>
            <w:r>
              <w:fldChar w:fldCharType="end"/>
            </w:r>
          </w:hyperlink>
        </w:p>
        <w:p>
          <w:pPr>
            <w:pStyle w:val="TOC1"/>
            <w:tabs>
              <w:tab w:val="right" w:leader="dot" w:pos="10790"/>
            </w:tabs>
            <w:rPr>
              <w:rFonts w:asciiTheme="minorHAnsi" w:hAnsiTheme="minorHAnsi"/>
              <w:noProof/>
              <w:sz w:val="22"/>
            </w:rPr>
          </w:pPr>
          <w:hyperlink w:anchor="_Toc256000053" w:history="1">
            <w:r w:rsidRPr="004E5121">
              <w:rPr>
                <w:rStyle w:val="Hyperlink"/>
                <w:rFonts w:ascii="Open Sans" w:hAnsi="Open Sans" w:cs="Open Sans"/>
                <w:b/>
                <w:bCs/>
              </w:rPr>
              <w:t>08 - Security</w:t>
            </w:r>
            <w:r>
              <w:tab/>
            </w:r>
            <w:r>
              <w:fldChar w:fldCharType="begin"/>
            </w:r>
            <w:r>
              <w:instrText xml:space="preserve"> PAGEREF _Toc256000053 \h </w:instrText>
            </w:r>
            <w:r>
              <w:fldChar w:fldCharType="separate"/>
            </w:r>
            <w:r>
              <w:t>23</w:t>
            </w:r>
            <w:r>
              <w:fldChar w:fldCharType="end"/>
            </w:r>
          </w:hyperlink>
        </w:p>
        <w:p>
          <w:pPr>
            <w:pStyle w:val="TOC2"/>
            <w:tabs>
              <w:tab w:val="right" w:leader="dot" w:pos="10790"/>
            </w:tabs>
            <w:rPr>
              <w:rFonts w:asciiTheme="minorHAnsi" w:hAnsiTheme="minorHAnsi"/>
              <w:noProof/>
              <w:sz w:val="22"/>
            </w:rPr>
          </w:pPr>
          <w:hyperlink w:anchor="_Toc256000054" w:history="1">
            <w:r w:rsidRPr="004E5121">
              <w:rPr>
                <w:rStyle w:val="Hyperlink"/>
                <w:rFonts w:cs="Open Sans"/>
              </w:rPr>
              <w:t>Job Security</w:t>
            </w:r>
            <w:r>
              <w:tab/>
            </w:r>
            <w:r>
              <w:fldChar w:fldCharType="begin"/>
            </w:r>
            <w:r>
              <w:instrText xml:space="preserve"> PAGEREF _Toc256000054 \h </w:instrText>
            </w:r>
            <w:r>
              <w:fldChar w:fldCharType="separate"/>
            </w:r>
            <w:r>
              <w:t>23</w:t>
            </w:r>
            <w:r>
              <w:fldChar w:fldCharType="end"/>
            </w:r>
          </w:hyperlink>
        </w:p>
        <w:p>
          <w:pPr>
            <w:pStyle w:val="TOC2"/>
            <w:tabs>
              <w:tab w:val="right" w:leader="dot" w:pos="10790"/>
            </w:tabs>
            <w:rPr>
              <w:rFonts w:asciiTheme="minorHAnsi" w:hAnsiTheme="minorHAnsi"/>
              <w:noProof/>
              <w:sz w:val="22"/>
            </w:rPr>
          </w:pPr>
          <w:hyperlink w:anchor="_Toc256000055" w:history="1">
            <w:r w:rsidRPr="004E5121">
              <w:rPr>
                <w:rStyle w:val="Hyperlink"/>
                <w:rFonts w:cs="Open Sans"/>
              </w:rPr>
              <w:t>Medical Care</w:t>
            </w:r>
            <w:r>
              <w:tab/>
            </w:r>
            <w:r>
              <w:fldChar w:fldCharType="begin"/>
            </w:r>
            <w:r>
              <w:instrText xml:space="preserve"> PAGEREF _Toc256000055 \h </w:instrText>
            </w:r>
            <w:r>
              <w:fldChar w:fldCharType="separate"/>
            </w:r>
            <w:r>
              <w:t>24</w:t>
            </w:r>
            <w:r>
              <w:fldChar w:fldCharType="end"/>
            </w:r>
          </w:hyperlink>
        </w:p>
        <w:p>
          <w:pPr>
            <w:pStyle w:val="TOC2"/>
            <w:tabs>
              <w:tab w:val="right" w:leader="dot" w:pos="10790"/>
            </w:tabs>
            <w:rPr>
              <w:rFonts w:asciiTheme="minorHAnsi" w:hAnsiTheme="minorHAnsi"/>
              <w:noProof/>
              <w:sz w:val="22"/>
            </w:rPr>
          </w:pPr>
          <w:hyperlink w:anchor="_Toc256000056" w:history="1">
            <w:r w:rsidRPr="004E5121">
              <w:rPr>
                <w:rStyle w:val="Hyperlink"/>
                <w:rFonts w:cs="Open Sans"/>
              </w:rPr>
              <w:t>Blended Retirement System</w:t>
            </w:r>
            <w:r>
              <w:tab/>
            </w:r>
            <w:r>
              <w:fldChar w:fldCharType="begin"/>
            </w:r>
            <w:r>
              <w:instrText xml:space="preserve"> PAGEREF _Toc256000056 \h </w:instrText>
            </w:r>
            <w:r>
              <w:fldChar w:fldCharType="separate"/>
            </w:r>
            <w:r>
              <w:t>26</w:t>
            </w:r>
            <w:r>
              <w:fldChar w:fldCharType="end"/>
            </w:r>
          </w:hyperlink>
        </w:p>
        <w:p>
          <w:pPr>
            <w:pStyle w:val="TOC1"/>
            <w:tabs>
              <w:tab w:val="right" w:leader="dot" w:pos="10790"/>
            </w:tabs>
            <w:rPr>
              <w:rFonts w:asciiTheme="minorHAnsi" w:hAnsiTheme="minorHAnsi"/>
              <w:noProof/>
              <w:sz w:val="22"/>
            </w:rPr>
          </w:pPr>
          <w:hyperlink w:anchor="_Toc256000057" w:history="1">
            <w:r>
              <w:rPr>
                <w:rStyle w:val="Hyperlink"/>
                <w:rFonts w:ascii="Open Sans" w:hAnsi="Open Sans" w:cs="Open Sans"/>
                <w:b/>
                <w:bCs/>
              </w:rPr>
              <w:t xml:space="preserve">09 - </w:t>
            </w:r>
            <w:r w:rsidRPr="004E5121">
              <w:rPr>
                <w:rStyle w:val="Hyperlink"/>
                <w:rFonts w:ascii="Open Sans" w:hAnsi="Open Sans" w:cs="Open Sans"/>
                <w:b/>
                <w:bCs/>
              </w:rPr>
              <w:t>Applicant Timeline</w:t>
            </w:r>
            <w:r>
              <w:tab/>
            </w:r>
            <w:r>
              <w:fldChar w:fldCharType="begin"/>
            </w:r>
            <w:r>
              <w:instrText xml:space="preserve"> PAGEREF _Toc256000057 \h </w:instrText>
            </w:r>
            <w:r>
              <w:fldChar w:fldCharType="separate"/>
            </w:r>
            <w:r>
              <w:t>29</w:t>
            </w:r>
            <w:r>
              <w:fldChar w:fldCharType="end"/>
            </w:r>
          </w:hyperlink>
        </w:p>
        <w:p w:rsidR="00777ADB" w:rsidP="00777ADB">
          <w:pPr>
            <w:rPr>
              <w:rFonts w:ascii="Open Sans" w:hAnsi="Open Sans" w:cs="Open Sans"/>
              <w:b/>
              <w:bCs/>
              <w:noProof/>
            </w:rPr>
          </w:pPr>
          <w:r w:rsidRPr="00FC2C22">
            <w:rPr>
              <w:rFonts w:ascii="Open Sans" w:hAnsi="Open Sans" w:cs="Open Sans"/>
              <w:b/>
              <w:bCs/>
              <w:noProof/>
              <w:sz w:val="20"/>
              <w:szCs w:val="20"/>
            </w:rPr>
            <w:fldChar w:fldCharType="end"/>
          </w:r>
        </w:p>
      </w:sdtContent>
    </w:sdt>
    <w:p w:rsidR="38F3A272" w:rsidRPr="00777ADB" w:rsidP="00777ADB" w14:paraId="2D9B4D56" w14:textId="665B0E39">
      <w:pPr>
        <w:rPr>
          <w:rFonts w:ascii="Open Sans" w:hAnsi="Open Sans" w:cs="Open Sans"/>
          <w:b/>
          <w:bCs/>
          <w:noProof/>
        </w:rPr>
      </w:pPr>
      <w:r>
        <w:br w:type="page"/>
      </w:r>
    </w:p>
    <w:p w:rsidR="009C60D0" w:rsidRPr="004E5121" w:rsidP="00A910A0" w14:paraId="0D46466B" w14:textId="2F661CEC">
      <w:pPr>
        <w:pStyle w:val="Heading1"/>
        <w:rPr>
          <w:rFonts w:cs="Open Sans"/>
          <w:b/>
          <w:bCs/>
          <w:szCs w:val="60"/>
        </w:rPr>
      </w:pPr>
      <w:bookmarkStart w:id="0" w:name="_Toc256000029"/>
      <w:r w:rsidRPr="00A910A0">
        <w:rPr>
          <w:rFonts w:ascii="Open Sans" w:hAnsi="Open Sans" w:cs="Open Sans"/>
          <w:b/>
          <w:bCs/>
          <w:color w:val="000000" w:themeColor="text1"/>
          <w:sz w:val="60"/>
          <w:szCs w:val="60"/>
        </w:rPr>
        <w:softHyphen/>
      </w:r>
      <w:r w:rsidRPr="00A910A0">
        <w:rPr>
          <w:rFonts w:ascii="Open Sans" w:hAnsi="Open Sans" w:cs="Open Sans"/>
          <w:b/>
          <w:bCs/>
          <w:color w:val="000000" w:themeColor="text1"/>
          <w:sz w:val="60"/>
          <w:szCs w:val="60"/>
        </w:rPr>
        <w:softHyphen/>
      </w:r>
      <w:r w:rsidRPr="00A910A0" w:rsidR="003D73FC">
        <w:rPr>
          <w:rFonts w:ascii="Open Sans" w:hAnsi="Open Sans" w:cs="Open Sans"/>
          <w:b/>
          <w:bCs/>
          <w:color w:val="000000" w:themeColor="text1"/>
          <w:sz w:val="60"/>
          <w:szCs w:val="60"/>
        </w:rPr>
        <w:t>01</w:t>
      </w:r>
      <w:r w:rsidRPr="00A910A0" w:rsidR="00EB7284">
        <w:rPr>
          <w:rFonts w:ascii="Open Sans" w:hAnsi="Open Sans" w:cs="Open Sans"/>
          <w:b/>
          <w:bCs/>
          <w:color w:val="000000" w:themeColor="text1"/>
          <w:sz w:val="60"/>
          <w:szCs w:val="60"/>
        </w:rPr>
        <w:t xml:space="preserve"> </w:t>
      </w:r>
      <w:r w:rsidRPr="00A910A0" w:rsidR="003D73FC">
        <w:rPr>
          <w:rFonts w:ascii="Open Sans" w:hAnsi="Open Sans" w:cs="Open Sans"/>
          <w:b/>
          <w:bCs/>
          <w:color w:val="000000" w:themeColor="text1"/>
          <w:sz w:val="60"/>
          <w:szCs w:val="60"/>
        </w:rPr>
        <w:t xml:space="preserve">- </w:t>
      </w:r>
      <w:r w:rsidRPr="00A910A0" w:rsidR="000E7CA5">
        <w:rPr>
          <w:rFonts w:ascii="Open Sans" w:hAnsi="Open Sans" w:cs="Open Sans"/>
          <w:b/>
          <w:bCs/>
          <w:color w:val="000000" w:themeColor="text1"/>
          <w:sz w:val="60"/>
          <w:szCs w:val="60"/>
        </w:rPr>
        <w:t>Mo</w:t>
      </w:r>
      <w:r w:rsidRPr="00A910A0" w:rsidR="00EE2D6A">
        <w:rPr>
          <w:rFonts w:ascii="Open Sans" w:hAnsi="Open Sans" w:cs="Open Sans"/>
          <w:b/>
          <w:bCs/>
          <w:color w:val="000000" w:themeColor="text1"/>
          <w:sz w:val="60"/>
          <w:szCs w:val="60"/>
        </w:rPr>
        <w:t>ney</w:t>
      </w:r>
      <w:bookmarkEnd w:id="0"/>
      <w:r w:rsidRPr="004E5121" w:rsidR="003527AA">
        <w:rPr>
          <w:rFonts w:cs="Open Sans"/>
          <w:bCs/>
          <w:szCs w:val="60"/>
        </w:rPr>
        <w:tab/>
      </w:r>
    </w:p>
    <w:p w:rsidR="00332A53" w:rsidRPr="004E5121" w:rsidP="009C60D0" w14:paraId="5A7564EB" w14:textId="4E86B7DB">
      <w:pPr>
        <w:rPr>
          <w:rFonts w:ascii="Open Sans" w:hAnsi="Open Sans" w:cs="Open Sans"/>
        </w:rPr>
      </w:pPr>
      <w:r w:rsidRPr="004E5121">
        <w:rPr>
          <w:rFonts w:ascii="Open Sans" w:hAnsi="Open Sans" w:cs="Open Sans"/>
          <w:noProof/>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80889</wp:posOffset>
                </wp:positionV>
                <wp:extent cx="5638800" cy="0"/>
                <wp:effectExtent l="0" t="0" r="0" b="0"/>
                <wp:wrapNone/>
                <wp:docPr id="593" name="Straight Connector 593"/>
                <wp:cNvGraphicFramePr/>
                <a:graphic xmlns:a="http://schemas.openxmlformats.org/drawingml/2006/main">
                  <a:graphicData uri="http://schemas.microsoft.com/office/word/2010/wordprocessingShape">
                    <wps:wsp xmlns:wps="http://schemas.microsoft.com/office/word/2010/wordprocessingShape">
                      <wps:cNvCnPr/>
                      <wps:spPr>
                        <a:xfrm>
                          <a:off x="0" y="0"/>
                          <a:ext cx="5638800" cy="0"/>
                        </a:xfrm>
                        <a:prstGeom prst="line">
                          <a:avLst/>
                        </a:prstGeom>
                        <a:ln w="12700">
                          <a:solidFill>
                            <a:srgbClr val="30343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93" o:spid="_x0000_s1026" style="mso-wrap-distance-bottom:0;mso-wrap-distance-left:9pt;mso-wrap-distance-right:9pt;mso-wrap-distance-top:0;mso-wrap-style:square;position:absolute;visibility:visible;z-index:251662336" from="0,6.35pt" to="444pt,6.35pt" strokecolor="#30343a" strokeweight="1pt">
                <v:stroke joinstyle="miter"/>
              </v:line>
            </w:pict>
          </mc:Fallback>
        </mc:AlternateContent>
      </w:r>
    </w:p>
    <w:p w:rsidR="00061C42" w:rsidRPr="004E5121" w:rsidP="005A2E3E" w14:paraId="46F28AAA" w14:textId="544100E7">
      <w:pPr>
        <w:pStyle w:val="Heading2"/>
        <w:rPr>
          <w:rFonts w:cs="Open Sans"/>
          <w:szCs w:val="40"/>
        </w:rPr>
      </w:pPr>
      <w:bookmarkStart w:id="1" w:name="_Toc256000030"/>
      <w:r w:rsidRPr="004E5121">
        <w:rPr>
          <w:rFonts w:cs="Open Sans"/>
          <w:szCs w:val="40"/>
        </w:rPr>
        <w:t>Income</w:t>
      </w:r>
      <w:bookmarkEnd w:id="1"/>
    </w:p>
    <w:p w:rsidR="004704B3" w:rsidP="004E5121" w14:paraId="22316322" w14:textId="58CD477D">
      <w:pPr>
        <w:spacing w:after="240"/>
        <w:jc w:val="both"/>
        <w:rPr>
          <w:rFonts w:ascii="Open Sans" w:hAnsi="Open Sans" w:cs="Open Sans"/>
          <w:color w:val="5D5D5D"/>
          <w:sz w:val="22"/>
          <w:szCs w:val="22"/>
        </w:rPr>
      </w:pPr>
      <w:r w:rsidRPr="00530DC8">
        <w:rPr>
          <w:rFonts w:ascii="Open Sans" w:hAnsi="Open Sans" w:cs="Open Sans"/>
          <w:color w:val="5D5D5D"/>
          <w:sz w:val="22"/>
          <w:szCs w:val="22"/>
        </w:rPr>
        <w:t xml:space="preserve">Your Air Force salary "basic pay" increases with pay grades and time served. Your basic pay may seem low compared to a civilian job, but it is more like disposable income because the Air Force provides many "in-kind" benefits that civilians </w:t>
      </w:r>
      <w:r w:rsidRPr="00530DC8">
        <w:rPr>
          <w:rFonts w:ascii="Open Sans" w:hAnsi="Open Sans" w:cs="Open Sans"/>
          <w:color w:val="5D5D5D"/>
          <w:sz w:val="22"/>
          <w:szCs w:val="22"/>
        </w:rPr>
        <w:t>have to</w:t>
      </w:r>
      <w:r w:rsidRPr="00530DC8">
        <w:rPr>
          <w:rFonts w:ascii="Open Sans" w:hAnsi="Open Sans" w:cs="Open Sans"/>
          <w:color w:val="5D5D5D"/>
          <w:sz w:val="22"/>
          <w:szCs w:val="22"/>
        </w:rPr>
        <w:t xml:space="preserve"> pay</w:t>
      </w:r>
      <w:r w:rsidR="00092B8B">
        <w:rPr>
          <w:rFonts w:ascii="Open Sans" w:hAnsi="Open Sans" w:cs="Open Sans"/>
          <w:color w:val="5D5D5D"/>
          <w:sz w:val="22"/>
          <w:szCs w:val="22"/>
        </w:rPr>
        <w:t xml:space="preserve"> for</w:t>
      </w:r>
      <w:r w:rsidRPr="00530DC8">
        <w:rPr>
          <w:rFonts w:ascii="Open Sans" w:hAnsi="Open Sans" w:cs="Open Sans"/>
          <w:color w:val="5D5D5D"/>
          <w:sz w:val="22"/>
          <w:szCs w:val="22"/>
        </w:rPr>
        <w:t>. These in-kind benefits include housing, meals, and medical insurance. While your basic pay is taxable</w:t>
      </w:r>
      <w:r w:rsidRPr="00530DC8" w:rsidR="000A303F">
        <w:rPr>
          <w:rFonts w:ascii="Open Sans" w:hAnsi="Open Sans" w:cs="Open Sans"/>
          <w:color w:val="5D5D5D"/>
          <w:sz w:val="22"/>
          <w:szCs w:val="22"/>
        </w:rPr>
        <w:t xml:space="preserve">, your </w:t>
      </w:r>
      <w:r w:rsidR="00C2758A">
        <w:rPr>
          <w:rFonts w:ascii="Open Sans" w:hAnsi="Open Sans" w:cs="Open Sans"/>
          <w:color w:val="5D5D5D"/>
          <w:sz w:val="22"/>
          <w:szCs w:val="22"/>
        </w:rPr>
        <w:t>i</w:t>
      </w:r>
      <w:r w:rsidRPr="00530DC8" w:rsidR="000A303F">
        <w:rPr>
          <w:rFonts w:ascii="Open Sans" w:hAnsi="Open Sans" w:cs="Open Sans"/>
          <w:color w:val="5D5D5D"/>
          <w:sz w:val="22"/>
          <w:szCs w:val="22"/>
        </w:rPr>
        <w:t>n-kind benefits aren’t</w:t>
      </w:r>
      <w:r w:rsidRPr="00530DC8">
        <w:rPr>
          <w:rFonts w:ascii="Open Sans" w:hAnsi="Open Sans" w:cs="Open Sans"/>
          <w:color w:val="5D5D5D"/>
          <w:sz w:val="22"/>
          <w:szCs w:val="22"/>
        </w:rPr>
        <w:t>. We've taken those into account and calculated your Total Compensation or "Adjusted Basic Pay</w:t>
      </w:r>
      <w:r w:rsidR="00C2758A">
        <w:rPr>
          <w:rFonts w:ascii="Open Sans" w:hAnsi="Open Sans" w:cs="Open Sans"/>
          <w:color w:val="5D5D5D"/>
          <w:sz w:val="22"/>
          <w:szCs w:val="22"/>
        </w:rPr>
        <w:t>,</w:t>
      </w:r>
      <w:r w:rsidRPr="00530DC8">
        <w:rPr>
          <w:rFonts w:ascii="Open Sans" w:hAnsi="Open Sans" w:cs="Open Sans"/>
          <w:color w:val="5D5D5D"/>
          <w:sz w:val="22"/>
          <w:szCs w:val="22"/>
        </w:rPr>
        <w:t xml:space="preserve">" so you can have a comparison between what you </w:t>
      </w:r>
      <w:r w:rsidRPr="00530DC8">
        <w:rPr>
          <w:rFonts w:ascii="Open Sans" w:hAnsi="Open Sans" w:cs="Open Sans"/>
          <w:i/>
          <w:color w:val="5D5D5D"/>
          <w:sz w:val="22"/>
          <w:szCs w:val="22"/>
        </w:rPr>
        <w:t>really</w:t>
      </w:r>
      <w:r w:rsidRPr="00530DC8">
        <w:rPr>
          <w:rFonts w:ascii="Open Sans" w:hAnsi="Open Sans" w:cs="Open Sans"/>
          <w:color w:val="5D5D5D"/>
          <w:sz w:val="22"/>
          <w:szCs w:val="22"/>
        </w:rPr>
        <w:t xml:space="preserve"> get in the Air Force to a civilian pay scale.</w:t>
      </w:r>
    </w:p>
    <w:p w:rsidR="007247F9" w:rsidP="004E5121" w14:paraId="4C817F4B" w14:textId="138DC4EC">
      <w:pPr>
        <w:spacing w:after="240"/>
        <w:jc w:val="both"/>
        <w:rPr>
          <w:rFonts w:ascii="Open Sans" w:hAnsi="Open Sans" w:cs="Open Sans"/>
          <w:color w:val="5D5D5D"/>
          <w:sz w:val="22"/>
          <w:szCs w:val="22"/>
        </w:rPr>
      </w:pPr>
      <w:r>
        <w:rPr>
          <w:rFonts w:ascii="Open Sans" w:hAnsi="Open Sans" w:cs="Open Sans"/>
          <w:color w:val="5D5D5D"/>
          <w:sz w:val="22"/>
          <w:szCs w:val="22"/>
        </w:rPr>
        <w:t>Below are annual basic pay rates for Airmen.</w:t>
      </w:r>
    </w:p>
    <w:p w:rsidR="007247F9" w:rsidRPr="00530DC8" w:rsidP="004E5121" w14:paraId="5DD4BD22" w14:textId="77777777">
      <w:pPr>
        <w:spacing w:after="240"/>
        <w:jc w:val="both"/>
        <w:rPr>
          <w:rFonts w:ascii="Open Sans" w:hAnsi="Open Sans" w:cs="Open Sans"/>
          <w:color w:val="5D5D5D"/>
          <w:sz w:val="22"/>
          <w:szCs w:val="22"/>
        </w:rPr>
      </w:pPr>
    </w:p>
    <w:p w:rsidR="007A7DF2" w:rsidRPr="004E5121" w:rsidP="004E5121" w14:paraId="2576C1D8" w14:textId="32AFD763">
      <w:pPr>
        <w:spacing w:after="240"/>
        <w:jc w:val="center"/>
        <w:rPr>
          <w:rFonts w:ascii="Open Sans" w:hAnsi="Open Sans" w:cs="Open Sans"/>
          <w:color w:val="5D5D5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350"/>
        <w:gridCol w:w="90"/>
        <w:gridCol w:w="1440"/>
        <w:gridCol w:w="1440"/>
        <w:gridCol w:w="990"/>
        <w:gridCol w:w="1260"/>
        <w:gridCol w:w="1367"/>
        <w:gridCol w:w="1423"/>
        <w:gridCol w:w="1440"/>
      </w:tblGrid>
      <w:tr w14:paraId="6122599E" w14:textId="77777777" w:rsidTr="00A3757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1350" w:type="dxa"/>
          </w:tcPr>
          <w:p w:rsidR="007A7DF2" w:rsidRPr="00530DC8" w:rsidP="004E5121" w14:paraId="5E9E9814" w14:textId="77777777">
            <w:pPr>
              <w:spacing w:after="240"/>
              <w:rPr>
                <w:rFonts w:ascii="Open Sans" w:hAnsi="Open Sans" w:cs="Open Sans"/>
                <w:b/>
                <w:bCs/>
                <w:color w:val="212529"/>
                <w:sz w:val="22"/>
                <w:szCs w:val="22"/>
              </w:rPr>
            </w:pPr>
          </w:p>
        </w:tc>
        <w:tc>
          <w:tcPr>
            <w:tcW w:w="1530" w:type="dxa"/>
            <w:gridSpan w:val="2"/>
          </w:tcPr>
          <w:p w:rsidR="007A7DF2" w:rsidRPr="00530DC8" w:rsidP="004E5121" w14:paraId="053D0F29" w14:textId="0A0F5582">
            <w:pPr>
              <w:spacing w:after="240"/>
              <w:jc w:val="center"/>
              <w:rPr>
                <w:rFonts w:ascii="Open Sans" w:hAnsi="Open Sans" w:cs="Open Sans"/>
                <w:b/>
                <w:bCs/>
                <w:color w:val="212529"/>
                <w:sz w:val="22"/>
                <w:szCs w:val="22"/>
              </w:rPr>
            </w:pPr>
            <w:r w:rsidRPr="00530DC8">
              <w:rPr>
                <w:rFonts w:ascii="Open Sans" w:hAnsi="Open Sans" w:cs="Open Sans"/>
                <w:b/>
                <w:bCs/>
                <w:color w:val="212529"/>
                <w:sz w:val="22"/>
                <w:szCs w:val="22"/>
              </w:rPr>
              <w:t>Avg Basic Pay</w:t>
            </w:r>
          </w:p>
        </w:tc>
        <w:tc>
          <w:tcPr>
            <w:tcW w:w="1440" w:type="dxa"/>
          </w:tcPr>
          <w:p w:rsidR="007A7DF2" w:rsidRPr="00530DC8" w:rsidP="004E5121" w14:paraId="127B4DD9" w14:textId="589CFC12">
            <w:pPr>
              <w:spacing w:after="240"/>
              <w:jc w:val="center"/>
              <w:rPr>
                <w:rFonts w:ascii="Open Sans" w:hAnsi="Open Sans" w:cs="Open Sans"/>
                <w:b/>
                <w:bCs/>
                <w:color w:val="212529"/>
                <w:sz w:val="22"/>
                <w:szCs w:val="22"/>
              </w:rPr>
            </w:pPr>
            <w:r w:rsidRPr="00530DC8">
              <w:rPr>
                <w:rFonts w:ascii="Open Sans" w:hAnsi="Open Sans" w:cs="Open Sans"/>
                <w:b/>
                <w:bCs/>
                <w:color w:val="212529"/>
                <w:sz w:val="22"/>
                <w:szCs w:val="22"/>
              </w:rPr>
              <w:t>Avg BAH</w:t>
            </w:r>
          </w:p>
        </w:tc>
        <w:tc>
          <w:tcPr>
            <w:tcW w:w="990" w:type="dxa"/>
          </w:tcPr>
          <w:p w:rsidR="007A7DF2" w:rsidRPr="00530DC8" w:rsidP="004E5121" w14:paraId="1F6628EB" w14:textId="32C53DAF">
            <w:pPr>
              <w:spacing w:after="240"/>
              <w:jc w:val="center"/>
              <w:rPr>
                <w:rFonts w:ascii="Open Sans" w:hAnsi="Open Sans" w:cs="Open Sans"/>
                <w:b/>
                <w:bCs/>
                <w:color w:val="212529"/>
                <w:sz w:val="22"/>
                <w:szCs w:val="22"/>
              </w:rPr>
            </w:pPr>
            <w:r w:rsidRPr="00530DC8">
              <w:rPr>
                <w:rFonts w:ascii="Open Sans" w:hAnsi="Open Sans" w:cs="Open Sans"/>
                <w:b/>
                <w:bCs/>
                <w:color w:val="212529"/>
                <w:sz w:val="22"/>
                <w:szCs w:val="22"/>
              </w:rPr>
              <w:t>Avg Meals</w:t>
            </w:r>
          </w:p>
        </w:tc>
        <w:tc>
          <w:tcPr>
            <w:tcW w:w="1260" w:type="dxa"/>
          </w:tcPr>
          <w:p w:rsidR="007A7DF2" w:rsidRPr="00530DC8" w:rsidP="004E5121" w14:paraId="2D3C83DB" w14:textId="39E97FF2">
            <w:pPr>
              <w:spacing w:after="240"/>
              <w:jc w:val="center"/>
              <w:rPr>
                <w:rFonts w:ascii="Open Sans" w:hAnsi="Open Sans" w:cs="Open Sans"/>
                <w:b/>
                <w:bCs/>
                <w:color w:val="212529"/>
                <w:sz w:val="22"/>
                <w:szCs w:val="22"/>
              </w:rPr>
            </w:pPr>
            <w:r w:rsidRPr="00530DC8">
              <w:rPr>
                <w:rFonts w:ascii="Open Sans" w:hAnsi="Open Sans" w:cs="Open Sans"/>
                <w:b/>
                <w:bCs/>
                <w:color w:val="212529"/>
                <w:sz w:val="22"/>
                <w:szCs w:val="22"/>
              </w:rPr>
              <w:t>Avg Medical</w:t>
            </w:r>
          </w:p>
        </w:tc>
        <w:tc>
          <w:tcPr>
            <w:tcW w:w="1367" w:type="dxa"/>
          </w:tcPr>
          <w:p w:rsidR="007A7DF2" w:rsidRPr="00530DC8" w:rsidP="004E5121" w14:paraId="059B4327" w14:textId="7179E015">
            <w:pPr>
              <w:spacing w:after="240"/>
              <w:jc w:val="center"/>
              <w:rPr>
                <w:rFonts w:ascii="Open Sans" w:hAnsi="Open Sans" w:cs="Open Sans"/>
                <w:b/>
                <w:bCs/>
                <w:color w:val="212529"/>
                <w:sz w:val="22"/>
                <w:szCs w:val="22"/>
              </w:rPr>
            </w:pPr>
            <w:r w:rsidRPr="00530DC8">
              <w:rPr>
                <w:rFonts w:ascii="Open Sans" w:hAnsi="Open Sans" w:cs="Open Sans"/>
                <w:b/>
                <w:bCs/>
                <w:color w:val="212529"/>
                <w:sz w:val="22"/>
                <w:szCs w:val="22"/>
              </w:rPr>
              <w:t>Avg Tax Savings</w:t>
            </w:r>
          </w:p>
        </w:tc>
        <w:tc>
          <w:tcPr>
            <w:tcW w:w="1423" w:type="dxa"/>
          </w:tcPr>
          <w:p w:rsidR="007A7DF2" w:rsidRPr="00530DC8" w:rsidP="004E5121" w14:paraId="306BD36F" w14:textId="1371C1F7">
            <w:pPr>
              <w:spacing w:after="240"/>
              <w:jc w:val="center"/>
              <w:rPr>
                <w:rFonts w:ascii="Open Sans" w:hAnsi="Open Sans" w:cs="Open Sans"/>
                <w:b/>
                <w:bCs/>
                <w:sz w:val="22"/>
                <w:szCs w:val="22"/>
              </w:rPr>
            </w:pPr>
            <w:r w:rsidRPr="00530DC8">
              <w:rPr>
                <w:rFonts w:ascii="Open Sans" w:hAnsi="Open Sans" w:cs="Open Sans"/>
                <w:b/>
                <w:bCs/>
                <w:sz w:val="22"/>
                <w:szCs w:val="22"/>
              </w:rPr>
              <w:t>Avg Adj Basic Pay</w:t>
            </w:r>
          </w:p>
        </w:tc>
        <w:tc>
          <w:tcPr>
            <w:tcW w:w="1440" w:type="dxa"/>
          </w:tcPr>
          <w:p w:rsidR="007A7DF2" w:rsidRPr="00530DC8" w:rsidP="004E5121" w14:paraId="339B1FDE" w14:textId="4E86192A">
            <w:pPr>
              <w:spacing w:after="240"/>
              <w:jc w:val="center"/>
              <w:rPr>
                <w:rFonts w:ascii="Open Sans" w:hAnsi="Open Sans" w:cs="Open Sans"/>
                <w:b/>
                <w:bCs/>
                <w:sz w:val="22"/>
                <w:szCs w:val="22"/>
              </w:rPr>
            </w:pPr>
            <w:r w:rsidRPr="00530DC8">
              <w:rPr>
                <w:rFonts w:ascii="Open Sans" w:hAnsi="Open Sans" w:cs="Open Sans"/>
                <w:b/>
                <w:bCs/>
                <w:sz w:val="22"/>
                <w:szCs w:val="22"/>
              </w:rPr>
              <w:t>Total Enlistment Earnings</w:t>
            </w:r>
          </w:p>
        </w:tc>
      </w:tr>
      <w:tr w14:paraId="42C96312" w14:textId="77777777" w:rsidTr="00A37572">
        <w:tblPrEx>
          <w:tblW w:w="0" w:type="auto"/>
          <w:tblLayout w:type="fixed"/>
          <w:tblLook w:val="04A0"/>
        </w:tblPrEx>
        <w:tc>
          <w:tcPr>
            <w:tcW w:w="1440" w:type="dxa"/>
            <w:gridSpan w:val="2"/>
          </w:tcPr>
          <w:p w:rsidR="007A7DF2" w:rsidRPr="00530DC8" w:rsidP="004E5121" w14:paraId="7DD4F7A8" w14:textId="2BD7FAA7">
            <w:pPr>
              <w:spacing w:after="240"/>
              <w:rPr>
                <w:rFonts w:ascii="Open Sans" w:hAnsi="Open Sans" w:cs="Open Sans"/>
                <w:b/>
                <w:bCs/>
                <w:color w:val="212529"/>
                <w:sz w:val="22"/>
                <w:szCs w:val="22"/>
              </w:rPr>
            </w:pPr>
            <w:r w:rsidRPr="00530DC8">
              <w:rPr>
                <w:rFonts w:ascii="Open Sans" w:hAnsi="Open Sans" w:cs="Open Sans"/>
                <w:b/>
                <w:bCs/>
                <w:color w:val="212529"/>
                <w:sz w:val="22"/>
                <w:szCs w:val="22"/>
              </w:rPr>
              <w:t>4 Year Enlistment</w:t>
            </w:r>
          </w:p>
        </w:tc>
        <w:tc>
          <w:tcPr>
            <w:tcW w:w="1440" w:type="dxa"/>
          </w:tcPr>
          <w:p w:rsidR="007A7DF2" w:rsidRPr="00530DC8" w:rsidP="004E5121" w14:paraId="6E2DF27F" w14:textId="1492D80F">
            <w:pPr>
              <w:spacing w:after="240"/>
              <w:rPr>
                <w:rFonts w:ascii="Open Sans" w:hAnsi="Open Sans" w:cs="Open Sans"/>
                <w:color w:val="212529"/>
                <w:sz w:val="22"/>
                <w:szCs w:val="22"/>
              </w:rPr>
            </w:pPr>
            <w:r w:rsidRPr="00530DC8">
              <w:rPr>
                <w:rFonts w:ascii="Open Sans" w:hAnsi="Open Sans" w:cs="Open Sans"/>
                <w:noProof/>
                <w:color w:val="212529"/>
                <w:sz w:val="22"/>
                <w:szCs w:val="22"/>
              </w:rPr>
              <w:t>$31,971</w:t>
            </w:r>
          </w:p>
        </w:tc>
        <w:tc>
          <w:tcPr>
            <w:tcW w:w="1440" w:type="dxa"/>
          </w:tcPr>
          <w:p w:rsidR="007A7DF2" w:rsidRPr="00530DC8" w:rsidP="004E5121" w14:paraId="73BCE5C0" w14:textId="4BCAF2BB">
            <w:pPr>
              <w:spacing w:after="240"/>
              <w:rPr>
                <w:rFonts w:ascii="Open Sans" w:hAnsi="Open Sans" w:cs="Open Sans"/>
                <w:color w:val="212529"/>
                <w:sz w:val="22"/>
                <w:szCs w:val="22"/>
              </w:rPr>
            </w:pPr>
            <w:r w:rsidRPr="00530DC8">
              <w:rPr>
                <w:rFonts w:ascii="Open Sans" w:hAnsi="Open Sans" w:cs="Open Sans"/>
                <w:noProof/>
                <w:color w:val="212529"/>
                <w:sz w:val="22"/>
                <w:szCs w:val="22"/>
              </w:rPr>
              <w:t>$20,871</w:t>
            </w:r>
          </w:p>
        </w:tc>
        <w:tc>
          <w:tcPr>
            <w:tcW w:w="990" w:type="dxa"/>
          </w:tcPr>
          <w:p w:rsidR="007A7DF2" w:rsidRPr="00530DC8" w:rsidP="004E5121" w14:paraId="30C6DB15" w14:textId="286114A8">
            <w:pPr>
              <w:spacing w:after="240"/>
              <w:rPr>
                <w:rFonts w:ascii="Open Sans" w:hAnsi="Open Sans" w:cs="Open Sans"/>
                <w:color w:val="212529"/>
                <w:sz w:val="22"/>
                <w:szCs w:val="22"/>
              </w:rPr>
            </w:pPr>
            <w:r w:rsidRPr="00530DC8">
              <w:rPr>
                <w:rFonts w:ascii="Open Sans" w:hAnsi="Open Sans" w:cs="Open Sans"/>
                <w:noProof/>
                <w:color w:val="212529"/>
                <w:sz w:val="22"/>
                <w:szCs w:val="22"/>
              </w:rPr>
              <w:t>$5,523</w:t>
            </w:r>
          </w:p>
        </w:tc>
        <w:tc>
          <w:tcPr>
            <w:tcW w:w="1260" w:type="dxa"/>
          </w:tcPr>
          <w:p w:rsidR="007A7DF2" w:rsidRPr="00530DC8" w:rsidP="004E5121" w14:paraId="57CF707F" w14:textId="104F4D55">
            <w:pPr>
              <w:spacing w:after="240"/>
              <w:rPr>
                <w:rFonts w:ascii="Open Sans" w:hAnsi="Open Sans" w:cs="Open Sans"/>
                <w:color w:val="212529"/>
                <w:sz w:val="22"/>
                <w:szCs w:val="22"/>
              </w:rPr>
            </w:pPr>
            <w:r w:rsidRPr="00530DC8">
              <w:rPr>
                <w:rFonts w:ascii="Open Sans" w:hAnsi="Open Sans" w:cs="Open Sans"/>
                <w:noProof/>
                <w:color w:val="212529"/>
                <w:sz w:val="22"/>
                <w:szCs w:val="22"/>
              </w:rPr>
              <w:t>$1,327</w:t>
            </w:r>
          </w:p>
        </w:tc>
        <w:tc>
          <w:tcPr>
            <w:tcW w:w="1367" w:type="dxa"/>
          </w:tcPr>
          <w:p w:rsidR="007A7DF2" w:rsidRPr="00530DC8" w:rsidP="004E5121" w14:paraId="4C1B96FF" w14:textId="4E8E932C">
            <w:pPr>
              <w:spacing w:after="240"/>
              <w:rPr>
                <w:rFonts w:ascii="Open Sans" w:hAnsi="Open Sans" w:cs="Open Sans"/>
                <w:color w:val="212529"/>
                <w:sz w:val="22"/>
                <w:szCs w:val="22"/>
              </w:rPr>
            </w:pPr>
            <w:r w:rsidRPr="00530DC8">
              <w:rPr>
                <w:rFonts w:ascii="Open Sans" w:hAnsi="Open Sans" w:cs="Open Sans"/>
                <w:noProof/>
                <w:color w:val="212529"/>
                <w:sz w:val="22"/>
                <w:szCs w:val="22"/>
              </w:rPr>
              <w:t>$4,708</w:t>
            </w:r>
          </w:p>
        </w:tc>
        <w:tc>
          <w:tcPr>
            <w:tcW w:w="1423" w:type="dxa"/>
          </w:tcPr>
          <w:p w:rsidR="007A7DF2" w:rsidRPr="00530DC8" w:rsidP="004E5121" w14:paraId="597C8CD3" w14:textId="282C1C9A">
            <w:pPr>
              <w:spacing w:after="240"/>
              <w:rPr>
                <w:rFonts w:ascii="Open Sans" w:hAnsi="Open Sans" w:cs="Open Sans"/>
                <w:color w:val="00C851"/>
                <w:sz w:val="22"/>
                <w:szCs w:val="22"/>
              </w:rPr>
            </w:pPr>
            <w:r w:rsidRPr="00530DC8">
              <w:rPr>
                <w:rFonts w:ascii="Open Sans" w:hAnsi="Open Sans" w:cs="Open Sans"/>
                <w:noProof/>
                <w:color w:val="00C851"/>
                <w:sz w:val="22"/>
                <w:szCs w:val="22"/>
              </w:rPr>
              <w:t>$63,951</w:t>
            </w:r>
          </w:p>
        </w:tc>
        <w:tc>
          <w:tcPr>
            <w:tcW w:w="1440" w:type="dxa"/>
          </w:tcPr>
          <w:p w:rsidR="007A7DF2" w:rsidRPr="00530DC8" w:rsidP="004E5121" w14:paraId="1A3372D7" w14:textId="560D08BA">
            <w:pPr>
              <w:spacing w:after="240"/>
              <w:rPr>
                <w:rFonts w:ascii="Open Sans" w:hAnsi="Open Sans" w:cs="Open Sans"/>
                <w:color w:val="33B5E5"/>
                <w:sz w:val="22"/>
                <w:szCs w:val="22"/>
              </w:rPr>
            </w:pPr>
            <w:r w:rsidRPr="00530DC8">
              <w:rPr>
                <w:rFonts w:ascii="Open Sans" w:hAnsi="Open Sans" w:cs="Open Sans"/>
                <w:noProof/>
                <w:color w:val="33B5E5"/>
                <w:sz w:val="22"/>
                <w:szCs w:val="22"/>
              </w:rPr>
              <w:t>$255,803</w:t>
            </w:r>
          </w:p>
        </w:tc>
      </w:tr>
      <w:tr w14:paraId="0436C5E6" w14:textId="77777777" w:rsidTr="00A37572">
        <w:tblPrEx>
          <w:tblW w:w="0" w:type="auto"/>
          <w:tblLayout w:type="fixed"/>
          <w:tblLook w:val="04A0"/>
        </w:tblPrEx>
        <w:tc>
          <w:tcPr>
            <w:tcW w:w="1440" w:type="dxa"/>
            <w:gridSpan w:val="2"/>
          </w:tcPr>
          <w:p w:rsidR="007A7DF2" w:rsidRPr="00530DC8" w:rsidP="004E5121" w14:paraId="42EA6F86" w14:textId="7BB2825D">
            <w:pPr>
              <w:spacing w:after="240"/>
              <w:rPr>
                <w:rFonts w:ascii="Open Sans" w:hAnsi="Open Sans" w:cs="Open Sans"/>
                <w:b/>
                <w:bCs/>
                <w:color w:val="212529"/>
                <w:sz w:val="22"/>
                <w:szCs w:val="22"/>
              </w:rPr>
            </w:pPr>
            <w:r w:rsidRPr="00530DC8">
              <w:rPr>
                <w:rFonts w:ascii="Open Sans" w:hAnsi="Open Sans" w:cs="Open Sans"/>
                <w:b/>
                <w:bCs/>
                <w:color w:val="212529"/>
                <w:sz w:val="22"/>
                <w:szCs w:val="22"/>
              </w:rPr>
              <w:t>6 Year Enlistment</w:t>
            </w:r>
          </w:p>
        </w:tc>
        <w:tc>
          <w:tcPr>
            <w:tcW w:w="1440" w:type="dxa"/>
          </w:tcPr>
          <w:p w:rsidR="007A7DF2" w:rsidRPr="00530DC8" w:rsidP="004E5121" w14:paraId="36C5342F" w14:textId="0D200B23">
            <w:pPr>
              <w:spacing w:after="240"/>
              <w:rPr>
                <w:rFonts w:ascii="Open Sans" w:hAnsi="Open Sans" w:cs="Open Sans"/>
                <w:color w:val="212529"/>
                <w:sz w:val="22"/>
                <w:szCs w:val="22"/>
              </w:rPr>
            </w:pPr>
            <w:r w:rsidRPr="00530DC8">
              <w:rPr>
                <w:rFonts w:ascii="Open Sans" w:hAnsi="Open Sans" w:cs="Open Sans"/>
                <w:noProof/>
                <w:color w:val="212529"/>
                <w:sz w:val="22"/>
                <w:szCs w:val="22"/>
              </w:rPr>
              <w:t>$35,547</w:t>
            </w:r>
          </w:p>
        </w:tc>
        <w:tc>
          <w:tcPr>
            <w:tcW w:w="1440" w:type="dxa"/>
          </w:tcPr>
          <w:p w:rsidR="007A7DF2" w:rsidRPr="00530DC8" w:rsidP="004E5121" w14:paraId="466FB402" w14:textId="29C1970E">
            <w:pPr>
              <w:spacing w:after="240"/>
              <w:rPr>
                <w:rFonts w:ascii="Open Sans" w:hAnsi="Open Sans" w:cs="Open Sans"/>
                <w:color w:val="212529"/>
                <w:sz w:val="22"/>
                <w:szCs w:val="22"/>
              </w:rPr>
            </w:pPr>
            <w:r w:rsidRPr="00530DC8">
              <w:rPr>
                <w:rFonts w:ascii="Open Sans" w:hAnsi="Open Sans" w:cs="Open Sans"/>
                <w:noProof/>
                <w:color w:val="212529"/>
                <w:sz w:val="22"/>
                <w:szCs w:val="22"/>
              </w:rPr>
              <w:t>$21,554</w:t>
            </w:r>
          </w:p>
        </w:tc>
        <w:tc>
          <w:tcPr>
            <w:tcW w:w="990" w:type="dxa"/>
          </w:tcPr>
          <w:p w:rsidR="007A7DF2" w:rsidRPr="00530DC8" w:rsidP="004E5121" w14:paraId="46598EC3" w14:textId="165B6564">
            <w:pPr>
              <w:spacing w:after="240"/>
              <w:rPr>
                <w:rFonts w:ascii="Open Sans" w:hAnsi="Open Sans" w:cs="Open Sans"/>
                <w:color w:val="212529"/>
                <w:sz w:val="22"/>
                <w:szCs w:val="22"/>
              </w:rPr>
            </w:pPr>
            <w:r w:rsidRPr="00530DC8">
              <w:rPr>
                <w:rFonts w:ascii="Open Sans" w:hAnsi="Open Sans" w:cs="Open Sans"/>
                <w:noProof/>
                <w:color w:val="212529"/>
                <w:sz w:val="22"/>
                <w:szCs w:val="22"/>
              </w:rPr>
              <w:t>$5,523</w:t>
            </w:r>
          </w:p>
        </w:tc>
        <w:tc>
          <w:tcPr>
            <w:tcW w:w="1260" w:type="dxa"/>
          </w:tcPr>
          <w:p w:rsidR="007A7DF2" w:rsidRPr="00530DC8" w:rsidP="004E5121" w14:paraId="74C6A71A" w14:textId="08ACC75F">
            <w:pPr>
              <w:spacing w:after="240"/>
              <w:rPr>
                <w:rFonts w:ascii="Open Sans" w:hAnsi="Open Sans" w:cs="Open Sans"/>
                <w:color w:val="212529"/>
                <w:sz w:val="22"/>
                <w:szCs w:val="22"/>
              </w:rPr>
            </w:pPr>
            <w:r w:rsidRPr="00530DC8">
              <w:rPr>
                <w:rFonts w:ascii="Open Sans" w:hAnsi="Open Sans" w:cs="Open Sans"/>
                <w:noProof/>
                <w:color w:val="212529"/>
                <w:sz w:val="22"/>
                <w:szCs w:val="22"/>
              </w:rPr>
              <w:t>$1,327</w:t>
            </w:r>
          </w:p>
        </w:tc>
        <w:tc>
          <w:tcPr>
            <w:tcW w:w="1367" w:type="dxa"/>
          </w:tcPr>
          <w:p w:rsidR="007A7DF2" w:rsidRPr="00530DC8" w:rsidP="004E5121" w14:paraId="04058F9A" w14:textId="64A32C2E">
            <w:pPr>
              <w:spacing w:after="240"/>
              <w:rPr>
                <w:rFonts w:ascii="Open Sans" w:hAnsi="Open Sans" w:cs="Open Sans"/>
                <w:color w:val="212529"/>
                <w:sz w:val="22"/>
                <w:szCs w:val="22"/>
              </w:rPr>
            </w:pPr>
            <w:r w:rsidRPr="00530DC8">
              <w:rPr>
                <w:rFonts w:ascii="Open Sans" w:hAnsi="Open Sans" w:cs="Open Sans"/>
                <w:noProof/>
                <w:color w:val="212529"/>
                <w:sz w:val="22"/>
                <w:szCs w:val="22"/>
              </w:rPr>
              <w:t>$5,298</w:t>
            </w:r>
          </w:p>
        </w:tc>
        <w:tc>
          <w:tcPr>
            <w:tcW w:w="1423" w:type="dxa"/>
          </w:tcPr>
          <w:p w:rsidR="007A7DF2" w:rsidRPr="00530DC8" w:rsidP="004E5121" w14:paraId="6462C3DC" w14:textId="1A62EA4C">
            <w:pPr>
              <w:spacing w:after="240"/>
              <w:rPr>
                <w:rFonts w:ascii="Open Sans" w:hAnsi="Open Sans" w:cs="Open Sans"/>
                <w:color w:val="00C851"/>
                <w:sz w:val="22"/>
                <w:szCs w:val="22"/>
              </w:rPr>
            </w:pPr>
            <w:r w:rsidRPr="00530DC8">
              <w:rPr>
                <w:rFonts w:ascii="Open Sans" w:hAnsi="Open Sans" w:cs="Open Sans"/>
                <w:noProof/>
                <w:color w:val="00C851"/>
                <w:sz w:val="22"/>
                <w:szCs w:val="22"/>
              </w:rPr>
              <w:t>$68,656</w:t>
            </w:r>
          </w:p>
        </w:tc>
        <w:tc>
          <w:tcPr>
            <w:tcW w:w="1440" w:type="dxa"/>
          </w:tcPr>
          <w:p w:rsidR="007A7DF2" w:rsidRPr="00530DC8" w:rsidP="004E5121" w14:paraId="3C00C29D" w14:textId="09481421">
            <w:pPr>
              <w:spacing w:after="240"/>
              <w:rPr>
                <w:rFonts w:ascii="Open Sans" w:hAnsi="Open Sans" w:cs="Open Sans"/>
                <w:color w:val="33B5E5"/>
                <w:sz w:val="22"/>
                <w:szCs w:val="22"/>
              </w:rPr>
            </w:pPr>
            <w:r w:rsidRPr="00530DC8">
              <w:rPr>
                <w:rFonts w:ascii="Open Sans" w:hAnsi="Open Sans" w:cs="Open Sans"/>
                <w:noProof/>
                <w:color w:val="33B5E5"/>
                <w:sz w:val="22"/>
                <w:szCs w:val="22"/>
              </w:rPr>
              <w:t>$411,937</w:t>
            </w:r>
          </w:p>
        </w:tc>
      </w:tr>
    </w:tbl>
    <w:p w:rsidR="00107B0D" w:rsidP="38F3A272" w14:paraId="480692BB" w14:textId="77777777">
      <w:pPr>
        <w:spacing w:after="240"/>
        <w:jc w:val="both"/>
        <w:rPr>
          <w:rFonts w:ascii="Open Sans" w:hAnsi="Open Sans" w:cs="Open Sans"/>
          <w:color w:val="5D5D5D"/>
          <w:sz w:val="22"/>
          <w:szCs w:val="22"/>
          <w:u w:val="single"/>
        </w:rPr>
      </w:pPr>
    </w:p>
    <w:p w:rsidR="00FB57E8" w:rsidRPr="000E2F05" w:rsidP="38F3A272" w14:paraId="0D45520C" w14:textId="01DE4B97">
      <w:pPr>
        <w:spacing w:after="240"/>
        <w:jc w:val="both"/>
        <w:rPr>
          <w:rFonts w:ascii="Open Sans" w:hAnsi="Open Sans" w:cs="Open Sans"/>
          <w:color w:val="5D5D5D"/>
          <w:sz w:val="22"/>
          <w:szCs w:val="22"/>
        </w:rPr>
      </w:pPr>
      <w:r w:rsidRPr="38F3A272">
        <w:rPr>
          <w:rFonts w:ascii="Open Sans" w:hAnsi="Open Sans" w:cs="Open Sans"/>
          <w:color w:val="5D5D5D"/>
          <w:sz w:val="22"/>
          <w:szCs w:val="22"/>
          <w:u w:val="single"/>
        </w:rPr>
        <w:t>4</w:t>
      </w:r>
      <w:r w:rsidRPr="38F3A272" w:rsidR="2A1DBD9A">
        <w:rPr>
          <w:rFonts w:ascii="Open Sans" w:hAnsi="Open Sans" w:cs="Open Sans"/>
          <w:color w:val="5D5D5D"/>
          <w:sz w:val="22"/>
          <w:szCs w:val="22"/>
          <w:u w:val="single"/>
        </w:rPr>
        <w:t>-</w:t>
      </w:r>
      <w:r w:rsidRPr="38F3A272">
        <w:rPr>
          <w:rFonts w:ascii="Open Sans" w:hAnsi="Open Sans" w:cs="Open Sans"/>
          <w:color w:val="5D5D5D"/>
          <w:sz w:val="22"/>
          <w:szCs w:val="22"/>
          <w:u w:val="single"/>
        </w:rPr>
        <w:t>Year Enlistment</w:t>
      </w:r>
      <w:r w:rsidRPr="38F3A272">
        <w:rPr>
          <w:rFonts w:ascii="Open Sans" w:hAnsi="Open Sans" w:cs="Open Sans"/>
          <w:color w:val="5D5D5D"/>
          <w:sz w:val="22"/>
          <w:szCs w:val="22"/>
        </w:rPr>
        <w:t xml:space="preserve">: Assuming I enlist for </w:t>
      </w:r>
      <w:r w:rsidRPr="38F3A272">
        <w:rPr>
          <w:rFonts w:ascii="Open Sans" w:hAnsi="Open Sans" w:cs="Open Sans"/>
          <w:b/>
          <w:bCs/>
          <w:color w:val="5D5D5D"/>
          <w:sz w:val="22"/>
          <w:szCs w:val="22"/>
        </w:rPr>
        <w:t>4 years</w:t>
      </w:r>
      <w:r w:rsidRPr="38F3A272">
        <w:rPr>
          <w:rFonts w:ascii="Open Sans" w:hAnsi="Open Sans" w:cs="Open Sans"/>
          <w:color w:val="5D5D5D"/>
          <w:sz w:val="22"/>
          <w:szCs w:val="22"/>
        </w:rPr>
        <w:t xml:space="preserve"> as an </w:t>
      </w:r>
      <w:r w:rsidR="009F183A">
        <w:rPr>
          <w:rFonts w:ascii="Open Sans" w:eastAsia="Open Sans" w:hAnsi="Open Sans" w:cs="Open Sans"/>
          <w:b/>
          <w:bCs/>
          <w:noProof/>
          <w:color w:val="000000" w:themeColor="text1"/>
          <w:sz w:val="22"/>
          <w:szCs w:val="22"/>
        </w:rPr>
        <w:t>E-3</w:t>
      </w:r>
      <w:r w:rsidRPr="009F183A">
        <w:rPr>
          <w:rFonts w:ascii="Open Sans" w:eastAsia="Open Sans" w:hAnsi="Open Sans" w:cs="Open Sans"/>
          <w:b/>
          <w:bCs/>
          <w:color w:val="000000" w:themeColor="text1"/>
          <w:sz w:val="22"/>
          <w:szCs w:val="22"/>
        </w:rPr>
        <w:t xml:space="preserve"> </w:t>
      </w:r>
      <w:r w:rsidRPr="38F3A272">
        <w:rPr>
          <w:rFonts w:ascii="Open Sans" w:hAnsi="Open Sans" w:cs="Open Sans"/>
          <w:color w:val="5D5D5D"/>
          <w:sz w:val="22"/>
          <w:szCs w:val="22"/>
        </w:rPr>
        <w:t xml:space="preserve">and achieve </w:t>
      </w:r>
      <w:r w:rsidRPr="38F3A272" w:rsidR="736FFA16">
        <w:rPr>
          <w:rFonts w:ascii="Open Sans" w:hAnsi="Open Sans" w:cs="Open Sans"/>
          <w:b/>
          <w:bCs/>
          <w:noProof/>
          <w:color w:val="5D5D5D"/>
          <w:sz w:val="22"/>
          <w:szCs w:val="22"/>
        </w:rPr>
        <w:t>Aggressive</w:t>
      </w:r>
      <w:r w:rsidRPr="38F3A272">
        <w:rPr>
          <w:rFonts w:ascii="Open Sans" w:hAnsi="Open Sans" w:cs="Open Sans"/>
          <w:color w:val="5D5D5D"/>
          <w:sz w:val="22"/>
          <w:szCs w:val="22"/>
        </w:rPr>
        <w:t xml:space="preserve"> </w:t>
      </w:r>
      <w:r w:rsidR="008256DF">
        <w:rPr>
          <w:rFonts w:ascii="Open Sans" w:hAnsi="Open Sans" w:cs="Open Sans"/>
          <w:color w:val="5D5D5D"/>
          <w:sz w:val="22"/>
          <w:szCs w:val="22"/>
        </w:rPr>
        <w:t xml:space="preserve">promotions </w:t>
      </w:r>
      <w:r w:rsidRPr="38F3A272">
        <w:rPr>
          <w:rFonts w:ascii="Open Sans" w:hAnsi="Open Sans" w:cs="Open Sans"/>
          <w:color w:val="5D5D5D"/>
          <w:sz w:val="22"/>
          <w:szCs w:val="22"/>
        </w:rPr>
        <w:t xml:space="preserve">to </w:t>
      </w:r>
      <w:r w:rsidRPr="38F3A272">
        <w:rPr>
          <w:rFonts w:ascii="Open Sans" w:hAnsi="Open Sans" w:cs="Open Sans"/>
          <w:b/>
          <w:bCs/>
          <w:color w:val="5D5D5D"/>
          <w:sz w:val="22"/>
          <w:szCs w:val="22"/>
        </w:rPr>
        <w:t>E-4</w:t>
      </w:r>
      <w:r w:rsidRPr="38F3A272">
        <w:rPr>
          <w:rFonts w:ascii="Open Sans" w:hAnsi="Open Sans" w:cs="Open Sans"/>
          <w:color w:val="5D5D5D"/>
          <w:sz w:val="22"/>
          <w:szCs w:val="22"/>
        </w:rPr>
        <w:t xml:space="preserve"> during my first enlistment</w:t>
      </w:r>
      <w:r w:rsidRPr="38F3A272" w:rsidR="2A1DBD9A">
        <w:rPr>
          <w:rFonts w:ascii="Open Sans" w:hAnsi="Open Sans" w:cs="Open Sans"/>
          <w:color w:val="5D5D5D"/>
          <w:sz w:val="22"/>
          <w:szCs w:val="22"/>
        </w:rPr>
        <w:t>,</w:t>
      </w:r>
      <w:r w:rsidRPr="38F3A272">
        <w:rPr>
          <w:rFonts w:ascii="Open Sans" w:hAnsi="Open Sans" w:cs="Open Sans"/>
          <w:color w:val="5D5D5D"/>
          <w:sz w:val="22"/>
          <w:szCs w:val="22"/>
        </w:rPr>
        <w:t xml:space="preserve"> I </w:t>
      </w:r>
      <w:r w:rsidRPr="38F3A272" w:rsidR="409AA507">
        <w:rPr>
          <w:rFonts w:ascii="Open Sans" w:hAnsi="Open Sans" w:cs="Open Sans"/>
          <w:color w:val="5D5D5D"/>
          <w:sz w:val="22"/>
          <w:szCs w:val="22"/>
        </w:rPr>
        <w:t>could</w:t>
      </w:r>
      <w:r w:rsidRPr="38F3A272">
        <w:rPr>
          <w:rFonts w:ascii="Open Sans" w:hAnsi="Open Sans" w:cs="Open Sans"/>
          <w:color w:val="5D5D5D"/>
          <w:sz w:val="22"/>
          <w:szCs w:val="22"/>
        </w:rPr>
        <w:t xml:space="preserve"> earn an adjusted pay of around</w:t>
      </w:r>
      <w:r w:rsidRPr="38F3A272">
        <w:rPr>
          <w:rFonts w:ascii="Open Sans" w:hAnsi="Open Sans" w:cs="Open Sans"/>
          <w:b/>
          <w:bCs/>
          <w:color w:val="5D5D5D"/>
          <w:sz w:val="22"/>
          <w:szCs w:val="22"/>
        </w:rPr>
        <w:t xml:space="preserve"> </w:t>
      </w:r>
      <w:r w:rsidRPr="38F3A272" w:rsidR="4C4CF2E3">
        <w:rPr>
          <w:rFonts w:ascii="Open Sans" w:hAnsi="Open Sans" w:cs="Open Sans"/>
          <w:b/>
          <w:bCs/>
          <w:noProof/>
          <w:color w:val="5D5D5D"/>
          <w:sz w:val="22"/>
          <w:szCs w:val="22"/>
        </w:rPr>
        <w:t>$59,658</w:t>
      </w:r>
      <w:r w:rsidRPr="38F3A272">
        <w:rPr>
          <w:rFonts w:ascii="Open Sans" w:hAnsi="Open Sans" w:cs="Open Sans"/>
          <w:b/>
          <w:bCs/>
          <w:color w:val="5D5D5D"/>
          <w:sz w:val="22"/>
          <w:szCs w:val="22"/>
        </w:rPr>
        <w:t xml:space="preserve"> </w:t>
      </w:r>
      <w:r w:rsidRPr="00AC7C74">
        <w:rPr>
          <w:rFonts w:ascii="Open Sans" w:hAnsi="Open Sans" w:cs="Open Sans"/>
          <w:color w:val="5D5D5D"/>
          <w:sz w:val="22"/>
          <w:szCs w:val="22"/>
        </w:rPr>
        <w:t>during my first year</w:t>
      </w:r>
      <w:r w:rsidRPr="38F3A272">
        <w:rPr>
          <w:rFonts w:ascii="Open Sans" w:hAnsi="Open Sans" w:cs="Open Sans"/>
          <w:color w:val="5D5D5D"/>
          <w:sz w:val="22"/>
          <w:szCs w:val="22"/>
        </w:rPr>
        <w:t xml:space="preserve">, working up to </w:t>
      </w:r>
      <w:r w:rsidRPr="38F3A272" w:rsidR="4C4CF2E3">
        <w:rPr>
          <w:rFonts w:ascii="Open Sans" w:hAnsi="Open Sans" w:cs="Open Sans"/>
          <w:b/>
          <w:bCs/>
          <w:noProof/>
          <w:color w:val="5D5D5D"/>
          <w:sz w:val="22"/>
          <w:szCs w:val="22"/>
        </w:rPr>
        <w:t>$72,935</w:t>
      </w:r>
      <w:r w:rsidRPr="38F3A272">
        <w:rPr>
          <w:rFonts w:ascii="Open Sans" w:hAnsi="Open Sans" w:cs="Open Sans"/>
          <w:b/>
          <w:bCs/>
          <w:color w:val="5D5D5D"/>
          <w:sz w:val="22"/>
          <w:szCs w:val="22"/>
        </w:rPr>
        <w:t xml:space="preserve"> </w:t>
      </w:r>
      <w:r w:rsidRPr="000E2F05">
        <w:rPr>
          <w:rFonts w:ascii="Open Sans" w:hAnsi="Open Sans" w:cs="Open Sans"/>
          <w:color w:val="5D5D5D"/>
          <w:sz w:val="22"/>
          <w:szCs w:val="22"/>
        </w:rPr>
        <w:t>in my fourth year.</w:t>
      </w:r>
    </w:p>
    <w:p w:rsidR="0032011C" w:rsidRPr="004E5121" w:rsidP="38F3A272" w14:paraId="3F48CC16" w14:textId="33DCC242">
      <w:pPr>
        <w:spacing w:after="240"/>
        <w:jc w:val="both"/>
        <w:rPr>
          <w:rFonts w:ascii="Open Sans" w:hAnsi="Open Sans" w:cs="Open Sans"/>
          <w:color w:val="5D5D5D"/>
        </w:rPr>
      </w:pPr>
      <w:r w:rsidRPr="38F3A272">
        <w:rPr>
          <w:rFonts w:ascii="Open Sans" w:hAnsi="Open Sans" w:cs="Open Sans"/>
          <w:color w:val="5D5D5D"/>
          <w:sz w:val="22"/>
          <w:szCs w:val="22"/>
          <w:u w:val="single"/>
        </w:rPr>
        <w:t>6</w:t>
      </w:r>
      <w:r w:rsidRPr="38F3A272" w:rsidR="2A1DBD9A">
        <w:rPr>
          <w:rFonts w:ascii="Open Sans" w:hAnsi="Open Sans" w:cs="Open Sans"/>
          <w:color w:val="5D5D5D"/>
          <w:sz w:val="22"/>
          <w:szCs w:val="22"/>
          <w:u w:val="single"/>
        </w:rPr>
        <w:t>-</w:t>
      </w:r>
      <w:r w:rsidRPr="38F3A272">
        <w:rPr>
          <w:rFonts w:ascii="Open Sans" w:hAnsi="Open Sans" w:cs="Open Sans"/>
          <w:color w:val="5D5D5D"/>
          <w:sz w:val="22"/>
          <w:szCs w:val="22"/>
          <w:u w:val="single"/>
        </w:rPr>
        <w:t>Year Enlistment</w:t>
      </w:r>
      <w:r w:rsidRPr="38F3A272">
        <w:rPr>
          <w:rFonts w:ascii="Open Sans" w:hAnsi="Open Sans" w:cs="Open Sans"/>
          <w:color w:val="5D5D5D"/>
          <w:sz w:val="22"/>
          <w:szCs w:val="22"/>
        </w:rPr>
        <w:t xml:space="preserve">: Assuming I enlist for </w:t>
      </w:r>
      <w:r w:rsidRPr="38F3A272">
        <w:rPr>
          <w:rFonts w:ascii="Open Sans" w:hAnsi="Open Sans" w:cs="Open Sans"/>
          <w:b/>
          <w:bCs/>
          <w:color w:val="5D5D5D"/>
          <w:sz w:val="22"/>
          <w:szCs w:val="22"/>
        </w:rPr>
        <w:t>6 years</w:t>
      </w:r>
      <w:r w:rsidRPr="38F3A272">
        <w:rPr>
          <w:rFonts w:ascii="Open Sans" w:hAnsi="Open Sans" w:cs="Open Sans"/>
          <w:color w:val="5D5D5D"/>
          <w:sz w:val="22"/>
          <w:szCs w:val="22"/>
        </w:rPr>
        <w:t xml:space="preserve"> as an </w:t>
      </w:r>
      <w:r w:rsidR="009F183A">
        <w:rPr>
          <w:rFonts w:ascii="Open Sans" w:eastAsia="Open Sans" w:hAnsi="Open Sans" w:cs="Open Sans"/>
          <w:b/>
          <w:bCs/>
          <w:noProof/>
          <w:color w:val="000000" w:themeColor="text1"/>
          <w:sz w:val="22"/>
          <w:szCs w:val="22"/>
        </w:rPr>
        <w:t>E-3</w:t>
      </w:r>
      <w:r w:rsidRPr="38F3A272">
        <w:rPr>
          <w:rFonts w:ascii="Open Sans" w:hAnsi="Open Sans" w:cs="Open Sans"/>
          <w:color w:val="5D5D5D"/>
          <w:sz w:val="22"/>
          <w:szCs w:val="22"/>
        </w:rPr>
        <w:t xml:space="preserve"> and achieve </w:t>
      </w:r>
      <w:r w:rsidRPr="38F3A272" w:rsidR="736FFA16">
        <w:rPr>
          <w:rFonts w:ascii="Open Sans" w:hAnsi="Open Sans" w:cs="Open Sans"/>
          <w:b/>
          <w:bCs/>
          <w:noProof/>
          <w:color w:val="5D5D5D"/>
          <w:sz w:val="22"/>
          <w:szCs w:val="22"/>
        </w:rPr>
        <w:t>Aggressive</w:t>
      </w:r>
      <w:r w:rsidRPr="38F3A272">
        <w:rPr>
          <w:rFonts w:ascii="Open Sans" w:hAnsi="Open Sans" w:cs="Open Sans"/>
          <w:color w:val="5D5D5D"/>
          <w:sz w:val="22"/>
          <w:szCs w:val="22"/>
        </w:rPr>
        <w:t xml:space="preserve"> </w:t>
      </w:r>
      <w:r w:rsidR="008256DF">
        <w:rPr>
          <w:rFonts w:ascii="Open Sans" w:hAnsi="Open Sans" w:cs="Open Sans"/>
          <w:color w:val="5D5D5D"/>
          <w:sz w:val="22"/>
          <w:szCs w:val="22"/>
        </w:rPr>
        <w:t xml:space="preserve">promotions </w:t>
      </w:r>
      <w:r w:rsidRPr="38F3A272">
        <w:rPr>
          <w:rFonts w:ascii="Open Sans" w:hAnsi="Open Sans" w:cs="Open Sans"/>
          <w:color w:val="5D5D5D"/>
          <w:sz w:val="22"/>
          <w:szCs w:val="22"/>
        </w:rPr>
        <w:t xml:space="preserve">to </w:t>
      </w:r>
      <w:r w:rsidRPr="38F3A272">
        <w:rPr>
          <w:rFonts w:ascii="Open Sans" w:hAnsi="Open Sans" w:cs="Open Sans"/>
          <w:b/>
          <w:bCs/>
          <w:color w:val="5D5D5D"/>
          <w:sz w:val="22"/>
          <w:szCs w:val="22"/>
        </w:rPr>
        <w:t>E-5</w:t>
      </w:r>
      <w:r w:rsidRPr="38F3A272">
        <w:rPr>
          <w:rFonts w:ascii="Open Sans" w:hAnsi="Open Sans" w:cs="Open Sans"/>
          <w:color w:val="5D5D5D"/>
          <w:sz w:val="22"/>
          <w:szCs w:val="22"/>
        </w:rPr>
        <w:t xml:space="preserve"> during my first enlistment</w:t>
      </w:r>
      <w:r w:rsidRPr="38F3A272" w:rsidR="2A1DBD9A">
        <w:rPr>
          <w:rFonts w:ascii="Open Sans" w:hAnsi="Open Sans" w:cs="Open Sans"/>
          <w:color w:val="5D5D5D"/>
          <w:sz w:val="22"/>
          <w:szCs w:val="22"/>
        </w:rPr>
        <w:t>,</w:t>
      </w:r>
      <w:r w:rsidRPr="38F3A272">
        <w:rPr>
          <w:rFonts w:ascii="Open Sans" w:hAnsi="Open Sans" w:cs="Open Sans"/>
          <w:color w:val="5D5D5D"/>
          <w:sz w:val="22"/>
          <w:szCs w:val="22"/>
        </w:rPr>
        <w:t xml:space="preserve"> I </w:t>
      </w:r>
      <w:r w:rsidRPr="38F3A272" w:rsidR="409AA507">
        <w:rPr>
          <w:rFonts w:ascii="Open Sans" w:hAnsi="Open Sans" w:cs="Open Sans"/>
          <w:color w:val="5D5D5D"/>
          <w:sz w:val="22"/>
          <w:szCs w:val="22"/>
        </w:rPr>
        <w:t>could</w:t>
      </w:r>
      <w:r w:rsidRPr="38F3A272">
        <w:rPr>
          <w:rFonts w:ascii="Open Sans" w:hAnsi="Open Sans" w:cs="Open Sans"/>
          <w:color w:val="5D5D5D"/>
          <w:sz w:val="22"/>
          <w:szCs w:val="22"/>
        </w:rPr>
        <w:t xml:space="preserve"> earn an adjusted pay of around </w:t>
      </w:r>
      <w:r w:rsidRPr="38F3A272" w:rsidR="4C4CF2E3">
        <w:rPr>
          <w:rFonts w:ascii="Open Sans" w:hAnsi="Open Sans" w:cs="Open Sans"/>
          <w:b/>
          <w:bCs/>
          <w:noProof/>
          <w:color w:val="5D5D5D"/>
          <w:sz w:val="22"/>
          <w:szCs w:val="22"/>
        </w:rPr>
        <w:t>$59,658</w:t>
      </w:r>
      <w:r w:rsidRPr="38F3A272">
        <w:rPr>
          <w:rFonts w:ascii="Open Sans" w:hAnsi="Open Sans" w:cs="Open Sans"/>
          <w:b/>
          <w:bCs/>
          <w:color w:val="5D5D5D"/>
          <w:sz w:val="22"/>
          <w:szCs w:val="22"/>
        </w:rPr>
        <w:t xml:space="preserve"> </w:t>
      </w:r>
      <w:r w:rsidRPr="000E2F05">
        <w:rPr>
          <w:rFonts w:ascii="Open Sans" w:hAnsi="Open Sans" w:cs="Open Sans"/>
          <w:color w:val="5D5D5D"/>
          <w:sz w:val="22"/>
          <w:szCs w:val="22"/>
        </w:rPr>
        <w:t>during my first year</w:t>
      </w:r>
      <w:r w:rsidRPr="38F3A272">
        <w:rPr>
          <w:rFonts w:ascii="Open Sans" w:hAnsi="Open Sans" w:cs="Open Sans"/>
          <w:color w:val="5D5D5D"/>
          <w:sz w:val="22"/>
          <w:szCs w:val="22"/>
        </w:rPr>
        <w:t xml:space="preserve">, working up to </w:t>
      </w:r>
      <w:r w:rsidRPr="38F3A272" w:rsidR="4C4CF2E3">
        <w:rPr>
          <w:rFonts w:ascii="Open Sans" w:hAnsi="Open Sans" w:cs="Open Sans"/>
          <w:b/>
          <w:bCs/>
          <w:noProof/>
          <w:color w:val="5D5D5D"/>
          <w:sz w:val="22"/>
          <w:szCs w:val="22"/>
        </w:rPr>
        <w:t>$81,380</w:t>
      </w:r>
      <w:r w:rsidRPr="38F3A272">
        <w:rPr>
          <w:rFonts w:ascii="Open Sans" w:hAnsi="Open Sans" w:cs="Open Sans"/>
          <w:b/>
          <w:bCs/>
          <w:color w:val="5D5D5D"/>
          <w:sz w:val="22"/>
          <w:szCs w:val="22"/>
        </w:rPr>
        <w:t xml:space="preserve"> </w:t>
      </w:r>
      <w:r w:rsidRPr="000E2F05">
        <w:rPr>
          <w:rFonts w:ascii="Open Sans" w:hAnsi="Open Sans" w:cs="Open Sans"/>
          <w:color w:val="5D5D5D"/>
          <w:sz w:val="22"/>
          <w:szCs w:val="22"/>
        </w:rPr>
        <w:t>in my sixth year</w:t>
      </w:r>
      <w:r w:rsidRPr="38F3A272">
        <w:rPr>
          <w:rFonts w:ascii="Open Sans" w:hAnsi="Open Sans" w:cs="Open Sans"/>
          <w:color w:val="5D5D5D"/>
          <w:sz w:val="22"/>
          <w:szCs w:val="22"/>
        </w:rPr>
        <w:t>.</w:t>
      </w:r>
      <w:r w:rsidRPr="38F3A272" w:rsidR="00FB57E8">
        <w:rPr>
          <w:rFonts w:ascii="Open Sans" w:hAnsi="Open Sans" w:cs="Open Sans"/>
          <w:color w:val="5D5D5D"/>
        </w:rPr>
        <w:br w:type="page"/>
      </w:r>
    </w:p>
    <w:p w:rsidR="00C66D87" w:rsidRPr="004E5121" w:rsidP="005A4CE7" w14:paraId="465A2EF8" w14:textId="39F61F42">
      <w:pPr>
        <w:pStyle w:val="Heading2"/>
        <w:rPr>
          <w:rFonts w:cs="Open Sans"/>
          <w:sz w:val="22"/>
          <w:szCs w:val="22"/>
        </w:rPr>
      </w:pPr>
      <w:bookmarkStart w:id="2" w:name="_Toc256000031"/>
      <w:r w:rsidRPr="004E5121">
        <w:rPr>
          <w:rFonts w:cs="Open Sans"/>
        </w:rPr>
        <w:t>Pay Increases</w:t>
      </w:r>
      <w:bookmarkEnd w:id="2"/>
      <w:r w:rsidRPr="004E5121" w:rsidR="005A4CE7">
        <w:rPr>
          <w:rFonts w:cs="Open Sans"/>
        </w:rPr>
        <w:br/>
      </w:r>
    </w:p>
    <w:p w:rsidR="00C66D87" w:rsidRPr="004E5121" w:rsidP="004E5121" w14:paraId="08F415A2" w14:textId="3C140270">
      <w:pPr>
        <w:spacing w:after="240"/>
        <w:rPr>
          <w:rFonts w:ascii="Open Sans" w:hAnsi="Open Sans" w:cs="Open Sans"/>
          <w:sz w:val="32"/>
          <w:szCs w:val="32"/>
        </w:rPr>
      </w:pPr>
      <w:r w:rsidRPr="004E5121">
        <w:rPr>
          <w:rFonts w:ascii="Open Sans" w:hAnsi="Open Sans" w:cs="Open Sans"/>
          <w:sz w:val="32"/>
          <w:szCs w:val="32"/>
        </w:rPr>
        <w:t>Annual Cost of Living Increase</w:t>
      </w:r>
    </w:p>
    <w:p w:rsidR="0032011C" w:rsidRPr="00530DC8" w:rsidP="004E5121" w14:paraId="3C341B93" w14:textId="68F025D2">
      <w:pPr>
        <w:spacing w:after="240"/>
        <w:jc w:val="both"/>
        <w:rPr>
          <w:rFonts w:ascii="Open Sans" w:hAnsi="Open Sans" w:cs="Open Sans"/>
          <w:color w:val="5D5D5D"/>
          <w:sz w:val="22"/>
          <w:szCs w:val="22"/>
        </w:rPr>
      </w:pPr>
      <w:r w:rsidRPr="00530DC8">
        <w:rPr>
          <w:rFonts w:ascii="Open Sans" w:hAnsi="Open Sans" w:cs="Open Sans"/>
          <w:color w:val="5D5D5D"/>
          <w:sz w:val="22"/>
          <w:szCs w:val="22"/>
        </w:rPr>
        <w:t xml:space="preserve">Annual military basic pay raises are linked to the increase in consumer prices, as measured by the Consumer Price Index (CPI). </w:t>
      </w:r>
      <w:r w:rsidRPr="00530DC8" w:rsidR="005372EC">
        <w:rPr>
          <w:rFonts w:ascii="Open Sans" w:hAnsi="Open Sans" w:cs="Open Sans"/>
          <w:color w:val="5D5D5D"/>
          <w:sz w:val="22"/>
          <w:szCs w:val="22"/>
        </w:rPr>
        <w:t>You don’t</w:t>
      </w:r>
      <w:r w:rsidRPr="00530DC8">
        <w:rPr>
          <w:rFonts w:ascii="Open Sans" w:hAnsi="Open Sans" w:cs="Open Sans"/>
          <w:color w:val="5D5D5D"/>
          <w:sz w:val="22"/>
          <w:szCs w:val="22"/>
        </w:rPr>
        <w:t xml:space="preserve"> need to wait and negotiate for a raise like civilians</w:t>
      </w:r>
      <w:r w:rsidRPr="00530DC8" w:rsidR="005372EC">
        <w:rPr>
          <w:rFonts w:ascii="Open Sans" w:hAnsi="Open Sans" w:cs="Open Sans"/>
          <w:color w:val="5D5D5D"/>
          <w:sz w:val="22"/>
          <w:szCs w:val="22"/>
        </w:rPr>
        <w:t>,</w:t>
      </w:r>
      <w:r w:rsidRPr="00530DC8">
        <w:rPr>
          <w:rFonts w:ascii="Open Sans" w:hAnsi="Open Sans" w:cs="Open Sans"/>
          <w:color w:val="5D5D5D"/>
          <w:sz w:val="22"/>
          <w:szCs w:val="22"/>
        </w:rPr>
        <w:t xml:space="preserve"> as these increases are automatically </w:t>
      </w:r>
      <w:r w:rsidRPr="00530DC8" w:rsidR="005372EC">
        <w:rPr>
          <w:rFonts w:ascii="Open Sans" w:hAnsi="Open Sans" w:cs="Open Sans"/>
          <w:color w:val="5D5D5D"/>
          <w:sz w:val="22"/>
          <w:szCs w:val="22"/>
        </w:rPr>
        <w:t xml:space="preserve">added to </w:t>
      </w:r>
      <w:r w:rsidRPr="00530DC8">
        <w:rPr>
          <w:rFonts w:ascii="Open Sans" w:hAnsi="Open Sans" w:cs="Open Sans"/>
          <w:color w:val="5D5D5D"/>
          <w:sz w:val="22"/>
          <w:szCs w:val="22"/>
        </w:rPr>
        <w:t>your basic pay.</w:t>
      </w:r>
    </w:p>
    <w:p w:rsidR="00774A02" w:rsidRPr="004E5121" w:rsidP="004E5121" w14:paraId="002F1A29" w14:textId="4AA5FAE6">
      <w:pPr>
        <w:spacing w:after="240"/>
        <w:jc w:val="center"/>
        <w:rPr>
          <w:rFonts w:ascii="Open Sans" w:hAnsi="Open Sans" w:cs="Open Sans"/>
          <w:color w:val="5D5D5D"/>
        </w:rPr>
      </w:pPr>
    </w:p>
    <w:p w:rsidR="00662A4E" w:rsidRPr="004E5121" w:rsidP="00662A4E" w14:paraId="3704B71D" w14:textId="0CD89CAD">
      <w:pPr>
        <w:jc w:val="center"/>
        <w:rPr>
          <w:rFonts w:ascii="Open Sans" w:hAnsi="Open Sans" w:cs="Open Sans"/>
          <w:color w:val="5D5D5D"/>
        </w:rPr>
      </w:pPr>
    </w:p>
    <w:p w:rsidR="7DA87614" w:rsidRPr="004E5121" w:rsidP="7DA87614" w14:paraId="034292B3" w14:textId="6A9062BE">
      <w:pPr>
        <w:jc w:val="both"/>
        <w:rPr>
          <w:rFonts w:ascii="Open Sans" w:hAnsi="Open Sans" w:cs="Open Sans"/>
          <w:color w:val="5D5D5D"/>
        </w:rPr>
      </w:pPr>
    </w:p>
    <w:p w:rsidR="003C2994" w:rsidRPr="004E5121" w14:paraId="7197BF9C" w14:textId="77777777">
      <w:pPr>
        <w:rPr>
          <w:rFonts w:ascii="Open Sans" w:hAnsi="Open Sans" w:cs="Open Sans"/>
          <w:sz w:val="32"/>
          <w:szCs w:val="32"/>
        </w:rPr>
      </w:pPr>
      <w:r w:rsidRPr="004E5121">
        <w:rPr>
          <w:rFonts w:ascii="Open Sans" w:hAnsi="Open Sans" w:cs="Open Sans"/>
          <w:sz w:val="32"/>
          <w:szCs w:val="32"/>
        </w:rPr>
        <w:br w:type="page"/>
      </w:r>
    </w:p>
    <w:p w:rsidR="00C13244" w:rsidP="004E5121" w14:paraId="7AA7552B" w14:textId="77777777">
      <w:pPr>
        <w:spacing w:after="240"/>
        <w:rPr>
          <w:rFonts w:ascii="Open Sans" w:hAnsi="Open Sans" w:cs="Open Sans"/>
          <w:sz w:val="32"/>
          <w:szCs w:val="32"/>
        </w:rPr>
      </w:pPr>
    </w:p>
    <w:p w:rsidR="44D24726" w:rsidRPr="004E5121" w:rsidP="004E5121" w14:paraId="7B10D79C" w14:textId="1E92A3EC">
      <w:pPr>
        <w:spacing w:after="240"/>
        <w:rPr>
          <w:rFonts w:ascii="Open Sans" w:eastAsia="Roboto" w:hAnsi="Open Sans" w:cs="Open Sans"/>
          <w:color w:val="212529"/>
        </w:rPr>
      </w:pPr>
      <w:r w:rsidRPr="004E5121">
        <w:rPr>
          <w:rFonts w:ascii="Open Sans" w:hAnsi="Open Sans" w:cs="Open Sans"/>
          <w:sz w:val="32"/>
          <w:szCs w:val="32"/>
        </w:rPr>
        <w:t>Promotion &amp; Seniority Increase</w:t>
      </w:r>
    </w:p>
    <w:p w:rsidR="00774A02" w:rsidRPr="00530DC8" w:rsidP="004E5121" w14:paraId="25A396F0" w14:textId="793E2E3B">
      <w:pPr>
        <w:spacing w:after="240"/>
        <w:rPr>
          <w:rFonts w:ascii="Open Sans" w:eastAsia="Roboto" w:hAnsi="Open Sans" w:cs="Open Sans"/>
          <w:color w:val="5D5D5D"/>
          <w:sz w:val="22"/>
          <w:szCs w:val="22"/>
        </w:rPr>
      </w:pPr>
      <w:r w:rsidRPr="38F3A272">
        <w:rPr>
          <w:rFonts w:ascii="Open Sans" w:eastAsia="Roboto" w:hAnsi="Open Sans" w:cs="Open Sans"/>
          <w:color w:val="5D5D5D"/>
          <w:sz w:val="22"/>
          <w:szCs w:val="22"/>
        </w:rPr>
        <w:t>In the Air Force, every Airman is paid equally based on their rank (hence, "pay</w:t>
      </w:r>
      <w:r w:rsidRPr="38F3A272" w:rsidR="562C6D3A">
        <w:rPr>
          <w:rFonts w:ascii="Open Sans" w:eastAsia="Roboto" w:hAnsi="Open Sans" w:cs="Open Sans"/>
          <w:color w:val="5D5D5D"/>
          <w:sz w:val="22"/>
          <w:szCs w:val="22"/>
        </w:rPr>
        <w:t xml:space="preserve"> </w:t>
      </w:r>
      <w:r w:rsidRPr="38F3A272">
        <w:rPr>
          <w:rFonts w:ascii="Open Sans" w:eastAsia="Roboto" w:hAnsi="Open Sans" w:cs="Open Sans"/>
          <w:color w:val="5D5D5D"/>
          <w:sz w:val="22"/>
          <w:szCs w:val="22"/>
        </w:rPr>
        <w:t>grade") and years of service. But your base salary is only part of the overall package you receive.</w:t>
      </w:r>
      <w:r w:rsidRPr="38F3A272" w:rsidR="7B09EED7">
        <w:rPr>
          <w:rFonts w:ascii="Open Sans" w:eastAsia="Roboto" w:hAnsi="Open Sans" w:cs="Open Sans"/>
          <w:color w:val="5D5D5D"/>
          <w:sz w:val="22"/>
          <w:szCs w:val="22"/>
        </w:rPr>
        <w:t xml:space="preserve"> Below are monthly basic pay rates for Airmen:</w:t>
      </w:r>
    </w:p>
    <w:p w:rsidR="00F84D3A" w:rsidRPr="004E5121" w14:paraId="79FECD39" w14:textId="6E91B03C">
      <w:pPr>
        <w:rPr>
          <w:rFonts w:ascii="Open Sans" w:hAnsi="Open Sans" w:cs="Open Sans"/>
          <w:color w:val="5D5D5D"/>
        </w:rPr>
      </w:pPr>
      <w:r w:rsidRPr="00710748">
        <w:rPr>
          <w:rFonts w:ascii="Open Sans" w:hAnsi="Open Sans" w:cs="Open Sans"/>
        </w:rPr>
        <w:drawing>
          <wp:inline distT="0" distB="0" distL="0" distR="0">
            <wp:extent cx="6858000" cy="4149090"/>
            <wp:effectExtent l="0" t="0" r="0" b="3810"/>
            <wp:docPr id="152803242"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03242" name="Picture 1" descr="A screenshot of a computer screen&#10;&#10;Description automatically generated"/>
                    <pic:cNvPicPr/>
                  </pic:nvPicPr>
                  <pic:blipFill>
                    <a:blip xmlns:r="http://schemas.openxmlformats.org/officeDocument/2006/relationships" r:embed="rId6"/>
                    <a:stretch>
                      <a:fillRect/>
                    </a:stretch>
                  </pic:blipFill>
                  <pic:spPr>
                    <a:xfrm>
                      <a:off x="0" y="0"/>
                      <a:ext cx="6858000" cy="4149090"/>
                    </a:xfrm>
                    <a:prstGeom prst="rect">
                      <a:avLst/>
                    </a:prstGeom>
                  </pic:spPr>
                </pic:pic>
              </a:graphicData>
            </a:graphic>
          </wp:inline>
        </w:drawing>
      </w:r>
      <w:r w:rsidRPr="38F3A272" w:rsidR="7D02EE8D">
        <w:rPr>
          <w:rFonts w:ascii="Open Sans" w:hAnsi="Open Sans" w:cs="Open Sans"/>
        </w:rPr>
        <w:br w:type="page"/>
      </w:r>
    </w:p>
    <w:p w:rsidR="00AB01CD" w:rsidRPr="004E5121" w:rsidP="00F84D3A" w14:paraId="2A9AF65E" w14:textId="1E47F9C7">
      <w:pPr>
        <w:pStyle w:val="Heading2"/>
        <w:rPr>
          <w:rFonts w:cs="Open Sans"/>
        </w:rPr>
      </w:pPr>
      <w:bookmarkStart w:id="3" w:name="_Toc256000032"/>
      <w:r w:rsidRPr="004E5121">
        <w:rPr>
          <w:rFonts w:cs="Open Sans"/>
        </w:rPr>
        <w:t>Membership Perks</w:t>
      </w:r>
      <w:bookmarkEnd w:id="3"/>
    </w:p>
    <w:p w:rsidR="0070125C" w:rsidRPr="00530DC8" w:rsidP="00511FA7" w14:paraId="4B49381F" w14:textId="7C617F69">
      <w:pPr>
        <w:jc w:val="both"/>
        <w:rPr>
          <w:rFonts w:ascii="Open Sans" w:hAnsi="Open Sans" w:cs="Open Sans"/>
          <w:color w:val="5D5D5D"/>
          <w:sz w:val="22"/>
          <w:szCs w:val="22"/>
        </w:rPr>
      </w:pPr>
      <w:r w:rsidRPr="00530DC8">
        <w:rPr>
          <w:rFonts w:ascii="Open Sans" w:hAnsi="Open Sans" w:cs="Open Sans"/>
          <w:color w:val="5D5D5D"/>
          <w:sz w:val="22"/>
          <w:szCs w:val="22"/>
        </w:rPr>
        <w:br/>
      </w:r>
      <w:r w:rsidRPr="00530DC8" w:rsidR="00AB01CD">
        <w:rPr>
          <w:rFonts w:ascii="Open Sans" w:hAnsi="Open Sans" w:cs="Open Sans"/>
          <w:color w:val="5D5D5D"/>
          <w:sz w:val="22"/>
          <w:szCs w:val="22"/>
        </w:rPr>
        <w:t>When you're in the Air Force, you're a part of a</w:t>
      </w:r>
      <w:r w:rsidRPr="00530DC8" w:rsidR="005372EC">
        <w:rPr>
          <w:rFonts w:ascii="Open Sans" w:hAnsi="Open Sans" w:cs="Open Sans"/>
          <w:color w:val="5D5D5D"/>
          <w:sz w:val="22"/>
          <w:szCs w:val="22"/>
        </w:rPr>
        <w:t xml:space="preserve"> community</w:t>
      </w:r>
      <w:r w:rsidRPr="00530DC8" w:rsidR="00AB01CD">
        <w:rPr>
          <w:rFonts w:ascii="Open Sans" w:hAnsi="Open Sans" w:cs="Open Sans"/>
          <w:color w:val="5D5D5D"/>
          <w:sz w:val="22"/>
          <w:szCs w:val="22"/>
        </w:rPr>
        <w:t>. In fact, Air Force bases are basically self-contained cities with everything you need to live and raise your family. Here are some additional membership perks that show how much the Air Force helps take care of you and your family in everyday life.</w:t>
      </w:r>
    </w:p>
    <w:p w:rsidR="00511FA7" w:rsidRPr="004E5121" w:rsidP="0070125C" w14:paraId="6321FD83" w14:textId="360725FD">
      <w:pPr>
        <w:jc w:val="center"/>
        <w:rPr>
          <w:rFonts w:ascii="Open Sans" w:hAnsi="Open Sans" w:cs="Open Sans"/>
          <w:color w:val="5D5D5D"/>
        </w:rPr>
      </w:pPr>
      <w:r w:rsidRPr="004E5121">
        <w:rPr>
          <w:rFonts w:ascii="Open Sans" w:hAnsi="Open Sans" w:cs="Open Sans"/>
          <w:noProof/>
        </w:rPr>
        <w:drawing>
          <wp:inline distT="0" distB="0" distL="0" distR="0">
            <wp:extent cx="423333" cy="423333"/>
            <wp:effectExtent l="0" t="0" r="0" b="0"/>
            <wp:docPr id="460" name="Graphic 460"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Graphic 460"/>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27073" cy="427073"/>
                    </a:xfrm>
                    <a:prstGeom prst="rect">
                      <a:avLst/>
                    </a:prstGeom>
                  </pic:spPr>
                </pic:pic>
              </a:graphicData>
            </a:graphic>
          </wp:inline>
        </w:drawing>
      </w:r>
    </w:p>
    <w:p w:rsidR="00F84D3A" w:rsidRPr="004E5121" w:rsidP="00FB57E8" w14:paraId="7E5604EF" w14:textId="05673326">
      <w:pPr>
        <w:rPr>
          <w:rFonts w:ascii="Open Sans" w:hAnsi="Open Sans" w:cs="Open Sans"/>
          <w:color w:val="0E182D"/>
          <w:sz w:val="32"/>
          <w:szCs w:val="32"/>
        </w:rPr>
      </w:pPr>
      <w:r w:rsidRPr="004E5121">
        <w:rPr>
          <w:rFonts w:ascii="Open Sans" w:hAnsi="Open Sans" w:cs="Open Sans"/>
          <w:color w:val="0E182D"/>
          <w:sz w:val="32"/>
          <w:szCs w:val="32"/>
        </w:rPr>
        <w:t>VA Home Loans</w:t>
      </w:r>
    </w:p>
    <w:p w:rsidR="006F4508" w:rsidP="7DA87614" w14:paraId="34275A0F" w14:textId="2045F111">
      <w:pPr>
        <w:jc w:val="both"/>
        <w:rPr>
          <w:rFonts w:ascii="Open Sans" w:hAnsi="Open Sans" w:cs="Open Sans"/>
          <w:color w:val="5D5D5D"/>
          <w:sz w:val="22"/>
          <w:szCs w:val="22"/>
        </w:rPr>
      </w:pPr>
      <w:r w:rsidRPr="00530DC8">
        <w:rPr>
          <w:rFonts w:ascii="Open Sans" w:hAnsi="Open Sans" w:cs="Open Sans"/>
          <w:color w:val="5D5D5D"/>
          <w:sz w:val="22"/>
          <w:szCs w:val="22"/>
        </w:rPr>
        <w:t>VA-direct and VA-backed home loans can help Veterans, service members, and their eligible military spouses to buy, build, improve, or refinance a home. You'll still need to have the required credit and income for the loan amount you want to borrow, but a VA home loan often offers better terms than with a traditional loan. For example, nearly 90% of VA-backed loans are made with no down payment.</w:t>
      </w:r>
      <w:r w:rsidRPr="00530DC8" w:rsidR="00F44544">
        <w:rPr>
          <w:rFonts w:ascii="Open Sans" w:hAnsi="Open Sans" w:cs="Open Sans"/>
          <w:color w:val="5D5D5D"/>
          <w:sz w:val="22"/>
          <w:szCs w:val="22"/>
        </w:rPr>
        <w:t xml:space="preserve"> VA home loans are earned after 6 years of service for Reservists.</w:t>
      </w:r>
      <w:r w:rsidRPr="00530DC8" w:rsidR="49370772">
        <w:rPr>
          <w:rFonts w:ascii="Open Sans" w:hAnsi="Open Sans" w:cs="Open Sans"/>
          <w:color w:val="5D5D5D"/>
          <w:sz w:val="22"/>
          <w:szCs w:val="22"/>
        </w:rPr>
        <w:t xml:space="preserve"> </w:t>
      </w:r>
    </w:p>
    <w:p w:rsidR="005661BA" w:rsidP="7DA87614" w14:paraId="6933EF67" w14:textId="77777777">
      <w:pPr>
        <w:jc w:val="both"/>
        <w:rPr>
          <w:rFonts w:ascii="Open Sans" w:hAnsi="Open Sans" w:cs="Open Sans"/>
          <w:color w:val="5D5D5D"/>
          <w:sz w:val="22"/>
          <w:szCs w:val="22"/>
        </w:rPr>
      </w:pPr>
    </w:p>
    <w:p w:rsidR="005661BA" w:rsidRPr="00530DC8" w:rsidP="005661BA" w14:paraId="6BA0484C" w14:textId="285C06BF">
      <w:pPr>
        <w:jc w:val="center"/>
        <w:rPr>
          <w:rFonts w:ascii="Open Sans" w:hAnsi="Open Sans" w:cs="Open Sans"/>
          <w:color w:val="5D5D5D"/>
          <w:sz w:val="22"/>
          <w:szCs w:val="22"/>
        </w:rPr>
      </w:pPr>
    </w:p>
    <w:p w:rsidR="00774A02" w:rsidRPr="004E5121" w:rsidP="7DA87614" w14:paraId="0FE249EF" w14:textId="77777777">
      <w:pPr>
        <w:jc w:val="both"/>
        <w:rPr>
          <w:rFonts w:ascii="Open Sans" w:eastAsia="Roboto" w:hAnsi="Open Sans" w:cs="Open Sans"/>
          <w:color w:val="5D5D5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95"/>
        <w:gridCol w:w="5395"/>
      </w:tblGrid>
      <w:tr w14:paraId="6BD6AA40" w14:textId="77777777" w:rsidTr="38F3A27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395" w:type="dxa"/>
          </w:tcPr>
          <w:p w:rsidR="009A38B0" w:rsidRPr="004E5121" w:rsidP="006E7DA2" w14:paraId="171782A6" w14:textId="64B76C0A">
            <w:pPr>
              <w:jc w:val="center"/>
              <w:rPr>
                <w:rFonts w:ascii="Open Sans" w:hAnsi="Open Sans" w:cs="Open Sans"/>
                <w:color w:val="0E182D"/>
                <w:sz w:val="32"/>
                <w:szCs w:val="32"/>
              </w:rPr>
            </w:pPr>
            <w:r w:rsidRPr="004E5121">
              <w:rPr>
                <w:rFonts w:ascii="Open Sans" w:hAnsi="Open Sans" w:cs="Open Sans"/>
                <w:noProof/>
              </w:rPr>
              <w:drawing>
                <wp:inline distT="0" distB="0" distL="0" distR="0">
                  <wp:extent cx="444500" cy="444500"/>
                  <wp:effectExtent l="0" t="0" r="0" b="0"/>
                  <wp:docPr id="459" name="Graphic 459" descr="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Graphic 459"/>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449150" cy="449150"/>
                          </a:xfrm>
                          <a:prstGeom prst="rect">
                            <a:avLst/>
                          </a:prstGeom>
                        </pic:spPr>
                      </pic:pic>
                    </a:graphicData>
                  </a:graphic>
                </wp:inline>
              </w:drawing>
            </w:r>
          </w:p>
          <w:p w:rsidR="006F4508" w:rsidRPr="004E5121" w:rsidP="006E7DA2" w14:paraId="1BA81872" w14:textId="48C05F5E">
            <w:pPr>
              <w:jc w:val="center"/>
              <w:rPr>
                <w:rFonts w:ascii="Open Sans" w:hAnsi="Open Sans" w:cs="Open Sans"/>
                <w:color w:val="0E182D"/>
                <w:sz w:val="32"/>
                <w:szCs w:val="32"/>
              </w:rPr>
            </w:pPr>
            <w:r w:rsidRPr="004E5121">
              <w:rPr>
                <w:rFonts w:ascii="Open Sans" w:hAnsi="Open Sans" w:cs="Open Sans"/>
                <w:color w:val="0E182D"/>
                <w:sz w:val="32"/>
                <w:szCs w:val="32"/>
              </w:rPr>
              <w:t>Base Exchange</w:t>
            </w:r>
          </w:p>
          <w:p w:rsidR="005A5796" w:rsidRPr="00530DC8" w:rsidP="00AE2715" w14:paraId="2A44C8AE" w14:textId="4361E2B8">
            <w:pPr>
              <w:jc w:val="both"/>
              <w:rPr>
                <w:rFonts w:ascii="Open Sans" w:hAnsi="Open Sans" w:cs="Open Sans"/>
                <w:color w:val="5D5D5D"/>
                <w:sz w:val="22"/>
                <w:szCs w:val="22"/>
              </w:rPr>
            </w:pPr>
            <w:r w:rsidRPr="004E5121">
              <w:rPr>
                <w:rFonts w:ascii="Open Sans" w:hAnsi="Open Sans" w:cs="Open Sans"/>
                <w:color w:val="5D5D5D"/>
              </w:rPr>
              <w:br/>
            </w:r>
            <w:r w:rsidRPr="00530DC8">
              <w:rPr>
                <w:rFonts w:ascii="Open Sans" w:hAnsi="Open Sans" w:cs="Open Sans"/>
                <w:color w:val="5D5D5D"/>
                <w:sz w:val="22"/>
                <w:szCs w:val="22"/>
              </w:rPr>
              <w:t>The Base Exchange (or Military Exchange) is an on-base convenience that offers tax-free products. Typically, you'll find grocery stores (the commissary), food courts, uniform store</w:t>
            </w:r>
            <w:r w:rsidRPr="00530DC8" w:rsidR="005372EC">
              <w:rPr>
                <w:rFonts w:ascii="Open Sans" w:hAnsi="Open Sans" w:cs="Open Sans"/>
                <w:color w:val="5D5D5D"/>
                <w:sz w:val="22"/>
                <w:szCs w:val="22"/>
              </w:rPr>
              <w:t>s</w:t>
            </w:r>
            <w:r w:rsidRPr="00530DC8">
              <w:rPr>
                <w:rFonts w:ascii="Open Sans" w:hAnsi="Open Sans" w:cs="Open Sans"/>
                <w:color w:val="5D5D5D"/>
                <w:sz w:val="22"/>
                <w:szCs w:val="22"/>
              </w:rPr>
              <w:t>, and other specialty shops offering products at a lower rate for service members.</w:t>
            </w:r>
          </w:p>
        </w:tc>
        <w:tc>
          <w:tcPr>
            <w:tcW w:w="5395" w:type="dxa"/>
          </w:tcPr>
          <w:p w:rsidR="009A38B0" w:rsidRPr="004E5121" w:rsidP="006E7DA2" w14:paraId="3978F04F" w14:textId="6B7B8F15">
            <w:pPr>
              <w:jc w:val="center"/>
              <w:rPr>
                <w:rFonts w:ascii="Open Sans" w:hAnsi="Open Sans" w:cs="Open Sans"/>
                <w:color w:val="0E182D"/>
                <w:sz w:val="32"/>
                <w:szCs w:val="32"/>
              </w:rPr>
            </w:pPr>
            <w:r w:rsidRPr="004E5121">
              <w:rPr>
                <w:rFonts w:ascii="Open Sans" w:hAnsi="Open Sans" w:cs="Open Sans"/>
                <w:noProof/>
              </w:rPr>
              <w:drawing>
                <wp:inline distT="0" distB="0" distL="0" distR="0">
                  <wp:extent cx="457200" cy="457200"/>
                  <wp:effectExtent l="0" t="0" r="0" b="0"/>
                  <wp:docPr id="458" name="Graphic 458" descr="Ap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Graphic 458"/>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460024" cy="460024"/>
                          </a:xfrm>
                          <a:prstGeom prst="rect">
                            <a:avLst/>
                          </a:prstGeom>
                        </pic:spPr>
                      </pic:pic>
                    </a:graphicData>
                  </a:graphic>
                </wp:inline>
              </w:drawing>
            </w:r>
          </w:p>
          <w:p w:rsidR="006F4508" w:rsidRPr="004E5121" w:rsidP="006E7DA2" w14:paraId="667DAD68" w14:textId="2297ED57">
            <w:pPr>
              <w:jc w:val="center"/>
              <w:rPr>
                <w:rFonts w:ascii="Open Sans" w:hAnsi="Open Sans" w:cs="Open Sans"/>
                <w:color w:val="0E182D"/>
                <w:sz w:val="32"/>
                <w:szCs w:val="32"/>
              </w:rPr>
            </w:pPr>
            <w:r w:rsidRPr="004E5121">
              <w:rPr>
                <w:rFonts w:ascii="Open Sans" w:hAnsi="Open Sans" w:cs="Open Sans"/>
                <w:color w:val="0E182D"/>
                <w:sz w:val="32"/>
                <w:szCs w:val="32"/>
              </w:rPr>
              <w:t>Commissary</w:t>
            </w:r>
          </w:p>
          <w:p w:rsidR="005A5796" w:rsidRPr="00530DC8" w:rsidP="00AE2715" w14:paraId="2BD37FB2" w14:textId="1C5FCFA2">
            <w:pPr>
              <w:jc w:val="both"/>
              <w:rPr>
                <w:rFonts w:ascii="Open Sans" w:hAnsi="Open Sans" w:cs="Open Sans"/>
                <w:color w:val="5D5D5D"/>
                <w:sz w:val="22"/>
                <w:szCs w:val="22"/>
              </w:rPr>
            </w:pPr>
            <w:r w:rsidRPr="004E5121">
              <w:rPr>
                <w:rFonts w:ascii="Open Sans" w:hAnsi="Open Sans" w:cs="Open Sans"/>
                <w:color w:val="5D5D5D"/>
              </w:rPr>
              <w:br/>
            </w:r>
            <w:r w:rsidRPr="00530DC8" w:rsidR="00E14BB4">
              <w:rPr>
                <w:rFonts w:ascii="Open Sans" w:hAnsi="Open Sans" w:cs="Open Sans"/>
                <w:color w:val="5D5D5D"/>
                <w:sz w:val="22"/>
                <w:szCs w:val="22"/>
              </w:rPr>
              <w:t>Commissaries are on-base stores that sell discounted groceries to authorized customers like Airmen and their families. By law, commissaries must have an average baseline savings of 23.7% compared to grocery stores available to civilians off base.</w:t>
            </w:r>
          </w:p>
        </w:tc>
      </w:tr>
      <w:tr w14:paraId="08197527" w14:textId="77777777" w:rsidTr="38F3A272">
        <w:tblPrEx>
          <w:tblW w:w="0" w:type="auto"/>
          <w:tblLook w:val="04A0"/>
        </w:tblPrEx>
        <w:tc>
          <w:tcPr>
            <w:tcW w:w="5395" w:type="dxa"/>
          </w:tcPr>
          <w:p w:rsidR="00A0049D" w:rsidRPr="004E5121" w:rsidP="006E7DA2" w14:paraId="10782112" w14:textId="275996F0">
            <w:pPr>
              <w:jc w:val="center"/>
              <w:rPr>
                <w:rFonts w:ascii="Open Sans" w:hAnsi="Open Sans" w:cs="Open Sans"/>
                <w:color w:val="0E182D"/>
                <w:sz w:val="32"/>
                <w:szCs w:val="32"/>
              </w:rPr>
            </w:pPr>
            <w:r w:rsidRPr="004E5121">
              <w:rPr>
                <w:rFonts w:ascii="Open Sans" w:hAnsi="Open Sans" w:cs="Open Sans"/>
                <w:noProof/>
              </w:rPr>
              <w:drawing>
                <wp:inline distT="0" distB="0" distL="0" distR="0">
                  <wp:extent cx="423334" cy="423334"/>
                  <wp:effectExtent l="0" t="0" r="0" b="0"/>
                  <wp:docPr id="456" name="Graphic 456" descr="Piggy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Graphic 456"/>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428592" cy="428592"/>
                          </a:xfrm>
                          <a:prstGeom prst="rect">
                            <a:avLst/>
                          </a:prstGeom>
                        </pic:spPr>
                      </pic:pic>
                    </a:graphicData>
                  </a:graphic>
                </wp:inline>
              </w:drawing>
            </w:r>
          </w:p>
          <w:p w:rsidR="006F4508" w:rsidRPr="004E5121" w:rsidP="006E7DA2" w14:paraId="6404FE8F" w14:textId="7FF90D17">
            <w:pPr>
              <w:jc w:val="center"/>
              <w:rPr>
                <w:rFonts w:ascii="Open Sans" w:hAnsi="Open Sans" w:cs="Open Sans"/>
                <w:color w:val="0E182D"/>
                <w:sz w:val="32"/>
                <w:szCs w:val="32"/>
              </w:rPr>
            </w:pPr>
            <w:r w:rsidRPr="004E5121">
              <w:rPr>
                <w:rFonts w:ascii="Open Sans" w:hAnsi="Open Sans" w:cs="Open Sans"/>
                <w:color w:val="0E182D"/>
                <w:sz w:val="32"/>
                <w:szCs w:val="32"/>
              </w:rPr>
              <w:t>Civilian Business Discounts</w:t>
            </w:r>
          </w:p>
          <w:p w:rsidR="005A5796" w:rsidRPr="00530DC8" w:rsidP="00AE2715" w14:paraId="254E4A3E" w14:textId="0DEB2B29">
            <w:pPr>
              <w:jc w:val="both"/>
              <w:rPr>
                <w:rFonts w:ascii="Open Sans" w:hAnsi="Open Sans" w:cs="Open Sans"/>
                <w:color w:val="5D5D5D"/>
                <w:sz w:val="22"/>
                <w:szCs w:val="22"/>
              </w:rPr>
            </w:pPr>
            <w:r w:rsidRPr="004E5121">
              <w:rPr>
                <w:rFonts w:ascii="Open Sans" w:hAnsi="Open Sans" w:cs="Open Sans"/>
                <w:color w:val="5D5D5D"/>
              </w:rPr>
              <w:br/>
            </w:r>
            <w:r w:rsidRPr="00530DC8" w:rsidR="00E14BB4">
              <w:rPr>
                <w:rFonts w:ascii="Open Sans" w:hAnsi="Open Sans" w:cs="Open Sans"/>
                <w:color w:val="5D5D5D"/>
                <w:sz w:val="22"/>
                <w:szCs w:val="22"/>
              </w:rPr>
              <w:t xml:space="preserve">Hundreds of companies offer </w:t>
            </w:r>
            <w:r w:rsidRPr="00530DC8" w:rsidR="005372EC">
              <w:rPr>
                <w:rFonts w:ascii="Open Sans" w:hAnsi="Open Sans" w:cs="Open Sans"/>
                <w:color w:val="5D5D5D"/>
                <w:sz w:val="22"/>
                <w:szCs w:val="22"/>
              </w:rPr>
              <w:t xml:space="preserve">year-round </w:t>
            </w:r>
            <w:r w:rsidRPr="00530DC8" w:rsidR="00E14BB4">
              <w:rPr>
                <w:rFonts w:ascii="Open Sans" w:hAnsi="Open Sans" w:cs="Open Sans"/>
                <w:color w:val="5D5D5D"/>
                <w:sz w:val="22"/>
                <w:szCs w:val="22"/>
              </w:rPr>
              <w:t xml:space="preserve">discounted products and services for </w:t>
            </w:r>
            <w:r w:rsidRPr="00530DC8" w:rsidR="005372EC">
              <w:rPr>
                <w:rFonts w:ascii="Open Sans" w:hAnsi="Open Sans" w:cs="Open Sans"/>
                <w:color w:val="5D5D5D"/>
                <w:sz w:val="22"/>
                <w:szCs w:val="22"/>
              </w:rPr>
              <w:t>A</w:t>
            </w:r>
            <w:r w:rsidRPr="00530DC8" w:rsidR="00E14BB4">
              <w:rPr>
                <w:rFonts w:ascii="Open Sans" w:hAnsi="Open Sans" w:cs="Open Sans"/>
                <w:color w:val="5D5D5D"/>
                <w:sz w:val="22"/>
                <w:szCs w:val="22"/>
              </w:rPr>
              <w:t xml:space="preserve">ctive </w:t>
            </w:r>
            <w:r w:rsidRPr="00530DC8" w:rsidR="005372EC">
              <w:rPr>
                <w:rFonts w:ascii="Open Sans" w:hAnsi="Open Sans" w:cs="Open Sans"/>
                <w:color w:val="5D5D5D"/>
                <w:sz w:val="22"/>
                <w:szCs w:val="22"/>
              </w:rPr>
              <w:t>D</w:t>
            </w:r>
            <w:r w:rsidRPr="00530DC8" w:rsidR="00E14BB4">
              <w:rPr>
                <w:rFonts w:ascii="Open Sans" w:hAnsi="Open Sans" w:cs="Open Sans"/>
                <w:color w:val="5D5D5D"/>
                <w:sz w:val="22"/>
                <w:szCs w:val="22"/>
              </w:rPr>
              <w:t>uty and prior-service Airmen. Whether you're looking to purchase a car, shopping for home improvements, or booking a trip, you can likely find a way to save over your civilian counterparts.</w:t>
            </w:r>
          </w:p>
        </w:tc>
        <w:tc>
          <w:tcPr>
            <w:tcW w:w="5395" w:type="dxa"/>
          </w:tcPr>
          <w:p w:rsidR="00A0049D" w:rsidRPr="004E5121" w:rsidP="006E7DA2" w14:paraId="6E65E434" w14:textId="0928A382">
            <w:pPr>
              <w:jc w:val="center"/>
              <w:rPr>
                <w:rFonts w:ascii="Open Sans" w:hAnsi="Open Sans" w:cs="Open Sans"/>
                <w:color w:val="0E182D"/>
                <w:sz w:val="32"/>
                <w:szCs w:val="32"/>
              </w:rPr>
            </w:pPr>
            <w:r w:rsidRPr="004E5121">
              <w:rPr>
                <w:rFonts w:ascii="Open Sans" w:hAnsi="Open Sans" w:cs="Open Sans"/>
                <w:noProof/>
              </w:rPr>
              <w:drawing>
                <wp:inline distT="0" distB="0" distL="0" distR="0">
                  <wp:extent cx="410634" cy="410634"/>
                  <wp:effectExtent l="0" t="0" r="8890" b="8890"/>
                  <wp:docPr id="454" name="Graphic 454" descr="Sh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Graphic 454"/>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413548" cy="413548"/>
                          </a:xfrm>
                          <a:prstGeom prst="rect">
                            <a:avLst/>
                          </a:prstGeom>
                        </pic:spPr>
                      </pic:pic>
                    </a:graphicData>
                  </a:graphic>
                </wp:inline>
              </w:drawing>
            </w:r>
          </w:p>
          <w:p w:rsidR="006F4508" w:rsidRPr="004E5121" w:rsidP="006E7DA2" w14:paraId="74B7FB2C" w14:textId="349FB816">
            <w:pPr>
              <w:jc w:val="center"/>
              <w:rPr>
                <w:rFonts w:ascii="Open Sans" w:hAnsi="Open Sans" w:cs="Open Sans"/>
                <w:color w:val="0E182D"/>
                <w:sz w:val="32"/>
                <w:szCs w:val="32"/>
              </w:rPr>
            </w:pPr>
            <w:r w:rsidRPr="004E5121">
              <w:rPr>
                <w:rFonts w:ascii="Open Sans" w:hAnsi="Open Sans" w:cs="Open Sans"/>
                <w:color w:val="0E182D"/>
                <w:sz w:val="32"/>
                <w:szCs w:val="32"/>
              </w:rPr>
              <w:t>Clothing Allowance</w:t>
            </w:r>
          </w:p>
          <w:p w:rsidR="005A5796" w:rsidRPr="00530DC8" w:rsidP="00AE2715" w14:paraId="47830311" w14:textId="49B3BDAF">
            <w:pPr>
              <w:jc w:val="both"/>
              <w:rPr>
                <w:rFonts w:ascii="Open Sans" w:hAnsi="Open Sans" w:cs="Open Sans"/>
                <w:color w:val="5D5D5D"/>
                <w:sz w:val="22"/>
                <w:szCs w:val="22"/>
              </w:rPr>
            </w:pPr>
            <w:r>
              <w:br/>
            </w:r>
            <w:r w:rsidRPr="38F3A272" w:rsidR="77F00D41">
              <w:rPr>
                <w:rFonts w:ascii="Open Sans" w:hAnsi="Open Sans" w:eastAsiaTheme="minorEastAsia" w:cs="Open Sans"/>
                <w:color w:val="5D5D5D"/>
                <w:sz w:val="22"/>
                <w:szCs w:val="22"/>
              </w:rPr>
              <w:t xml:space="preserve">While the Air Force does provide your first set of uniforms when you begin training, they become your responsibility as you move up in the ranks. </w:t>
            </w:r>
            <w:r w:rsidRPr="38F3A272" w:rsidR="77F00D41">
              <w:rPr>
                <w:rFonts w:ascii="Open Sans" w:hAnsi="Open Sans" w:eastAsiaTheme="minorEastAsia" w:cs="Open Sans"/>
                <w:color w:val="5D5D5D"/>
                <w:sz w:val="22"/>
                <w:szCs w:val="22"/>
              </w:rPr>
              <w:t>In order to</w:t>
            </w:r>
            <w:r w:rsidRPr="38F3A272" w:rsidR="77F00D41">
              <w:rPr>
                <w:rFonts w:ascii="Open Sans" w:hAnsi="Open Sans" w:eastAsiaTheme="minorEastAsia" w:cs="Open Sans"/>
                <w:color w:val="5D5D5D"/>
                <w:sz w:val="22"/>
                <w:szCs w:val="22"/>
              </w:rPr>
              <w:t xml:space="preserve"> help offset this personal cost, the Air Force provides additional funds to help pay for your uniform and other clothing costs throughout your career. These allowances include funds for initial clothing, replacements and extras, and uniform maintenance.</w:t>
            </w:r>
          </w:p>
        </w:tc>
      </w:tr>
    </w:tbl>
    <w:p w:rsidR="006F4508" w:rsidRPr="004E5121" w:rsidP="00FB57E8" w14:paraId="50B9290D" w14:textId="53884647">
      <w:pPr>
        <w:rPr>
          <w:rFonts w:ascii="Open Sans" w:hAnsi="Open Sans" w:cs="Open Sans"/>
          <w:color w:val="5D5D5D"/>
        </w:rPr>
      </w:pPr>
    </w:p>
    <w:p w:rsidR="00D37419" w:rsidRPr="00530DC8" w:rsidP="0070125C" w14:paraId="6350ABDB" w14:textId="40DF77A4">
      <w:pPr>
        <w:jc w:val="both"/>
        <w:rPr>
          <w:rFonts w:ascii="Open Sans" w:hAnsi="Open Sans" w:cs="Open Sans"/>
          <w:color w:val="5D5D5D"/>
          <w:sz w:val="22"/>
          <w:szCs w:val="22"/>
        </w:rPr>
      </w:pPr>
      <w:r w:rsidRPr="00530DC8">
        <w:rPr>
          <w:rFonts w:ascii="Open Sans" w:hAnsi="Open Sans" w:cs="Open Sans"/>
          <w:color w:val="5D5D5D"/>
          <w:sz w:val="22"/>
          <w:szCs w:val="22"/>
        </w:rPr>
        <w:t xml:space="preserve">The Air Force provides many more benefits and community features when you're </w:t>
      </w:r>
      <w:hyperlink r:id="rId17" w:history="1">
        <w:r w:rsidRPr="00530DC8">
          <w:rPr>
            <w:rStyle w:val="Hyperlink"/>
            <w:rFonts w:ascii="Open Sans" w:hAnsi="Open Sans" w:cs="Open Sans"/>
            <w:sz w:val="22"/>
            <w:szCs w:val="22"/>
          </w:rPr>
          <w:t>living on base</w:t>
        </w:r>
      </w:hyperlink>
      <w:r w:rsidRPr="00530DC8">
        <w:rPr>
          <w:rFonts w:ascii="Open Sans" w:hAnsi="Open Sans" w:cs="Open Sans"/>
          <w:color w:val="5D5D5D"/>
          <w:sz w:val="22"/>
          <w:szCs w:val="22"/>
        </w:rPr>
        <w:t xml:space="preserve">. </w:t>
      </w:r>
      <w:r w:rsidRPr="00530DC8">
        <w:rPr>
          <w:rFonts w:ascii="Open Sans" w:hAnsi="Open Sans" w:cs="Open Sans"/>
          <w:color w:val="5D5D5D"/>
          <w:sz w:val="22"/>
          <w:szCs w:val="22"/>
        </w:rPr>
        <w:br w:type="page"/>
      </w:r>
    </w:p>
    <w:p w:rsidR="00D37419" w:rsidRPr="004E5121" w:rsidP="00D37419" w14:paraId="4F2DBC1F" w14:textId="50B6409A">
      <w:pPr>
        <w:pStyle w:val="Heading1"/>
        <w:rPr>
          <w:rFonts w:ascii="Open Sans" w:hAnsi="Open Sans" w:cs="Open Sans"/>
          <w:b/>
          <w:bCs/>
          <w:noProof/>
          <w:sz w:val="60"/>
          <w:szCs w:val="60"/>
        </w:rPr>
      </w:pPr>
      <w:bookmarkStart w:id="4" w:name="_Toc256000033"/>
      <w:r w:rsidRPr="004E5121">
        <w:rPr>
          <w:rFonts w:ascii="Open Sans" w:hAnsi="Open Sans" w:cs="Open Sans"/>
          <w:b/>
          <w:bCs/>
          <w:color w:val="000000" w:themeColor="text1"/>
          <w:sz w:val="60"/>
          <w:szCs w:val="60"/>
        </w:rPr>
        <w:t>02 - Advancement</w:t>
      </w:r>
      <w:bookmarkEnd w:id="4"/>
      <w:r w:rsidRPr="004E5121">
        <w:rPr>
          <w:rFonts w:ascii="Open Sans" w:hAnsi="Open Sans" w:cs="Open Sans"/>
          <w:b/>
          <w:bCs/>
          <w:noProof/>
          <w:sz w:val="60"/>
          <w:szCs w:val="60"/>
        </w:rPr>
        <w:tab/>
      </w:r>
    </w:p>
    <w:p w:rsidR="00D37419" w:rsidRPr="004E5121" w:rsidP="00D37419" w14:paraId="2896BE5D" w14:textId="77777777">
      <w:pPr>
        <w:rPr>
          <w:rFonts w:ascii="Open Sans" w:hAnsi="Open Sans" w:cs="Open Sans"/>
        </w:rPr>
      </w:pPr>
      <w:r w:rsidRPr="004E5121">
        <w:rPr>
          <w:rFonts w:ascii="Open Sans" w:hAnsi="Open Sans" w:cs="Open Sans"/>
          <w:noProof/>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80889</wp:posOffset>
                </wp:positionV>
                <wp:extent cx="5638800" cy="0"/>
                <wp:effectExtent l="0" t="0" r="0" b="0"/>
                <wp:wrapNone/>
                <wp:docPr id="10" name="Straight Connector 10"/>
                <wp:cNvGraphicFramePr/>
                <a:graphic xmlns:a="http://schemas.openxmlformats.org/drawingml/2006/main">
                  <a:graphicData uri="http://schemas.microsoft.com/office/word/2010/wordprocessingShape">
                    <wps:wsp xmlns:wps="http://schemas.microsoft.com/office/word/2010/wordprocessingShape">
                      <wps:cNvCnPr/>
                      <wps:spPr>
                        <a:xfrm>
                          <a:off x="0" y="0"/>
                          <a:ext cx="5638800" cy="0"/>
                        </a:xfrm>
                        <a:prstGeom prst="line">
                          <a:avLst/>
                        </a:prstGeom>
                        <a:ln w="12700">
                          <a:solidFill>
                            <a:srgbClr val="30343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 o:spid="_x0000_s1027" style="mso-wrap-distance-bottom:0;mso-wrap-distance-left:9pt;mso-wrap-distance-right:9pt;mso-wrap-distance-top:0;mso-wrap-style:square;position:absolute;visibility:visible;z-index:251664384" from="0,6.35pt" to="444pt,6.35pt" strokecolor="#30343a" strokeweight="1pt">
                <v:stroke joinstyle="miter"/>
              </v:line>
            </w:pict>
          </mc:Fallback>
        </mc:AlternateContent>
      </w:r>
    </w:p>
    <w:p w:rsidR="00D37419" w:rsidRPr="004E5121" w:rsidP="00D37419" w14:paraId="3A11CC1A" w14:textId="19828944">
      <w:pPr>
        <w:pStyle w:val="Heading2"/>
        <w:rPr>
          <w:rFonts w:cs="Open Sans"/>
          <w:szCs w:val="40"/>
        </w:rPr>
      </w:pPr>
      <w:bookmarkStart w:id="5" w:name="_Toc256000034"/>
      <w:r w:rsidRPr="004E5121">
        <w:rPr>
          <w:rFonts w:cs="Open Sans"/>
          <w:szCs w:val="40"/>
        </w:rPr>
        <w:t>Promotions</w:t>
      </w:r>
      <w:bookmarkEnd w:id="5"/>
    </w:p>
    <w:p w:rsidR="00D37419" w:rsidRPr="004E5121" w:rsidP="004E5121" w14:paraId="57CFE4E0" w14:textId="1FEB2B90">
      <w:pPr>
        <w:spacing w:after="240"/>
        <w:jc w:val="both"/>
        <w:rPr>
          <w:rFonts w:ascii="Open Sans" w:hAnsi="Open Sans" w:cs="Open Sans"/>
          <w:color w:val="5D5D5D"/>
          <w:sz w:val="20"/>
          <w:szCs w:val="20"/>
        </w:rPr>
      </w:pPr>
      <w:r w:rsidRPr="004E5121">
        <w:rPr>
          <w:rFonts w:ascii="Open Sans" w:hAnsi="Open Sans" w:cs="Open Sans"/>
          <w:color w:val="5D5D5D"/>
          <w:sz w:val="20"/>
          <w:szCs w:val="20"/>
        </w:rPr>
        <w:t xml:space="preserve">You will have regular opportunities for advancement. For enlisted Airmen, </w:t>
      </w:r>
      <w:r w:rsidRPr="004E5121" w:rsidR="005372EC">
        <w:rPr>
          <w:rFonts w:ascii="Open Sans" w:hAnsi="Open Sans" w:cs="Open Sans"/>
          <w:color w:val="5D5D5D"/>
          <w:sz w:val="20"/>
          <w:szCs w:val="20"/>
        </w:rPr>
        <w:t>a typical</w:t>
      </w:r>
      <w:r w:rsidRPr="004E5121">
        <w:rPr>
          <w:rFonts w:ascii="Open Sans" w:hAnsi="Open Sans" w:cs="Open Sans"/>
          <w:color w:val="5D5D5D"/>
          <w:sz w:val="20"/>
          <w:szCs w:val="20"/>
        </w:rPr>
        <w:t xml:space="preserve"> promotion timeline looks like this:</w:t>
      </w:r>
    </w:p>
    <w:p w:rsidR="009A2826" w:rsidRPr="004E5121" w:rsidP="004E5121" w14:paraId="104E4B32" w14:textId="2A12CE60">
      <w:pPr>
        <w:spacing w:after="240"/>
        <w:rPr>
          <w:rFonts w:ascii="Open Sans" w:hAnsi="Open Sans" w:cs="Open Sans"/>
          <w:color w:val="5D5D5D"/>
        </w:rPr>
      </w:pPr>
      <w:r>
        <w:rPr>
          <w:noProof/>
        </w:rPr>
        <w:drawing>
          <wp:inline distT="0" distB="0" distL="0" distR="0">
            <wp:extent cx="6858000" cy="36391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a:xfrm>
                      <a:off x="0" y="0"/>
                      <a:ext cx="6858000" cy="3639185"/>
                    </a:xfrm>
                    <a:prstGeom prst="rect">
                      <a:avLst/>
                    </a:prstGeom>
                  </pic:spPr>
                </pic:pic>
              </a:graphicData>
            </a:graphic>
          </wp:inline>
        </w:drawing>
      </w:r>
      <w:r w:rsidRPr="38F3A272" w:rsidR="00D10702">
        <w:rPr>
          <w:rFonts w:ascii="Open Sans" w:hAnsi="Open Sans" w:cs="Open Sans"/>
          <w:i/>
          <w:iCs/>
          <w:color w:val="5D5D5D"/>
          <w:sz w:val="16"/>
          <w:szCs w:val="16"/>
        </w:rPr>
        <w:t xml:space="preserve">* Average time to reach E-5. E-5 promotions are based on WAPS testing (see below for details).  </w:t>
      </w:r>
      <w:r w:rsidR="00C4345C">
        <w:br/>
      </w:r>
      <w:r w:rsidRPr="38F3A272" w:rsidR="00D10702">
        <w:rPr>
          <w:rFonts w:ascii="Open Sans" w:hAnsi="Open Sans" w:cs="Open Sans"/>
          <w:i/>
          <w:iCs/>
          <w:color w:val="5D5D5D"/>
          <w:sz w:val="16"/>
          <w:szCs w:val="16"/>
        </w:rPr>
        <w:t>**The top rank that can be earned for initial enlistment is E-3/Airman First Class. You may earn an initial enlistment rank of E-1, E-2 or E-3 with 20 or more semester hours of credit from a degree-granting college/university or through: 1) Boy or Girl Scouts, Eagle Scout or Gold Award, 2) JROTC or AFROTC, 3) Billy Mitchell, Amelia Earhart or Carl Spaatz Award or 4) Civil Air Patrol.  Talk to your recruiter for more information.</w:t>
      </w:r>
    </w:p>
    <w:p w:rsidR="2174054D" w:rsidP="38F3A272" w14:paraId="25ECC067" w14:textId="5E4D8B19">
      <w:pPr>
        <w:jc w:val="both"/>
        <w:rPr>
          <w:rFonts w:ascii="Open Sans" w:hAnsi="Open Sans" w:cs="Open Sans"/>
          <w:color w:val="5D5D5D"/>
          <w:sz w:val="20"/>
          <w:szCs w:val="20"/>
        </w:rPr>
      </w:pPr>
      <w:r w:rsidRPr="38F3A272">
        <w:rPr>
          <w:rFonts w:ascii="Open Sans" w:hAnsi="Open Sans" w:cs="Open Sans"/>
          <w:color w:val="5D5D5D"/>
          <w:sz w:val="20"/>
          <w:szCs w:val="20"/>
        </w:rPr>
        <w:t>For enlisted Airmen, the promotion timeline looks like this:</w:t>
      </w:r>
    </w:p>
    <w:tbl>
      <w:tblPr>
        <w:tblStyle w:val="TableGrid"/>
        <w:tblW w:w="10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70"/>
        <w:gridCol w:w="5420"/>
      </w:tblGrid>
      <w:tr w14:paraId="341CB8BA" w14:textId="77777777" w:rsidTr="38F3A272">
        <w:tblPrEx>
          <w:tblW w:w="10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370" w:type="dxa"/>
          </w:tcPr>
          <w:p w:rsidR="00B96DFB" w:rsidRPr="004E5121" w:rsidP="00BE547A" w14:paraId="4BBFACBF" w14:textId="6937C784">
            <w:pPr>
              <w:spacing w:before="240"/>
              <w:jc w:val="center"/>
              <w:rPr>
                <w:rFonts w:ascii="Open Sans" w:hAnsi="Open Sans" w:cs="Open Sans"/>
              </w:rPr>
            </w:pPr>
            <w:r w:rsidRPr="004E5121">
              <w:rPr>
                <w:rFonts w:ascii="Open Sans" w:hAnsi="Open Sans" w:cs="Open Sans"/>
                <w:u w:val="single"/>
              </w:rPr>
              <w:t>E-1 to E-4 Promotions</w:t>
            </w:r>
          </w:p>
          <w:p w:rsidR="009F7D84" w:rsidRPr="004E5121" w:rsidP="004A52AB" w14:paraId="14153EA0" w14:textId="77777777">
            <w:pPr>
              <w:pStyle w:val="ListParagraph"/>
              <w:numPr>
                <w:ilvl w:val="0"/>
                <w:numId w:val="1"/>
              </w:numPr>
              <w:spacing w:before="240"/>
              <w:jc w:val="both"/>
              <w:rPr>
                <w:rFonts w:ascii="Open Sans" w:hAnsi="Open Sans" w:cs="Open Sans"/>
                <w:color w:val="5D5D5D"/>
                <w:sz w:val="20"/>
                <w:szCs w:val="20"/>
              </w:rPr>
            </w:pPr>
            <w:r w:rsidRPr="38F3A272">
              <w:rPr>
                <w:rFonts w:ascii="Open Sans" w:hAnsi="Open Sans" w:cs="Open Sans"/>
                <w:color w:val="5D5D5D"/>
                <w:sz w:val="20"/>
                <w:szCs w:val="20"/>
              </w:rPr>
              <w:t>Airman Basic (E-1) is eligible for promotion to Airman (E-2) with six months’ time-in-grade.</w:t>
            </w:r>
          </w:p>
          <w:p w:rsidR="009F7D84" w:rsidRPr="004E5121" w:rsidP="004A52AB" w14:paraId="0E103434" w14:textId="77777777">
            <w:pPr>
              <w:pStyle w:val="ListParagraph"/>
              <w:numPr>
                <w:ilvl w:val="0"/>
                <w:numId w:val="1"/>
              </w:numPr>
              <w:spacing w:before="240"/>
              <w:jc w:val="both"/>
              <w:rPr>
                <w:rFonts w:ascii="Open Sans" w:hAnsi="Open Sans" w:cs="Open Sans"/>
                <w:color w:val="5D5D5D"/>
                <w:sz w:val="20"/>
                <w:szCs w:val="20"/>
              </w:rPr>
            </w:pPr>
            <w:r w:rsidRPr="38F3A272">
              <w:rPr>
                <w:rFonts w:ascii="Open Sans" w:hAnsi="Open Sans" w:cs="Open Sans"/>
                <w:color w:val="5D5D5D"/>
                <w:sz w:val="20"/>
                <w:szCs w:val="20"/>
              </w:rPr>
              <w:t>E-2 is eligible for promotion to Airman First Class (E-3) with 10 months’ time-in-grade.</w:t>
            </w:r>
          </w:p>
          <w:p w:rsidR="00B96DFB" w:rsidRPr="004E5121" w:rsidP="004A52AB" w14:paraId="699FB9C7" w14:textId="18C13753">
            <w:pPr>
              <w:pStyle w:val="ListParagraph"/>
              <w:numPr>
                <w:ilvl w:val="0"/>
                <w:numId w:val="1"/>
              </w:numPr>
              <w:spacing w:before="240"/>
              <w:jc w:val="both"/>
              <w:rPr>
                <w:rFonts w:ascii="Open Sans" w:hAnsi="Open Sans" w:cs="Open Sans"/>
                <w:color w:val="5D5D5D"/>
              </w:rPr>
            </w:pPr>
            <w:r w:rsidRPr="38F3A272">
              <w:rPr>
                <w:rFonts w:ascii="Open Sans" w:hAnsi="Open Sans" w:cs="Open Sans"/>
                <w:color w:val="5D5D5D"/>
                <w:sz w:val="20"/>
                <w:szCs w:val="20"/>
              </w:rPr>
              <w:t xml:space="preserve">E-3 is eligible for promotion to Senior Airman (E-4) </w:t>
            </w:r>
            <w:r w:rsidRPr="38F3A272" w:rsidR="37637719">
              <w:rPr>
                <w:rFonts w:ascii="Open Sans" w:hAnsi="Open Sans" w:cs="Open Sans"/>
                <w:color w:val="5D5D5D"/>
                <w:sz w:val="20"/>
                <w:szCs w:val="20"/>
              </w:rPr>
              <w:t>with</w:t>
            </w:r>
            <w:r w:rsidRPr="38F3A272">
              <w:rPr>
                <w:rFonts w:ascii="Open Sans" w:hAnsi="Open Sans" w:cs="Open Sans"/>
                <w:color w:val="5D5D5D"/>
                <w:sz w:val="20"/>
                <w:szCs w:val="20"/>
              </w:rPr>
              <w:t>in 18 to 24 months’ time-in-grade (depending on earlier promotions).</w:t>
            </w:r>
          </w:p>
        </w:tc>
        <w:tc>
          <w:tcPr>
            <w:tcW w:w="5420" w:type="dxa"/>
          </w:tcPr>
          <w:p w:rsidR="00B96DFB" w:rsidRPr="004E5121" w:rsidP="00F33354" w14:paraId="7327C799" w14:textId="541D306A">
            <w:pPr>
              <w:spacing w:before="240"/>
              <w:jc w:val="center"/>
              <w:rPr>
                <w:rFonts w:ascii="Open Sans" w:hAnsi="Open Sans" w:cs="Open Sans"/>
              </w:rPr>
            </w:pPr>
            <w:r w:rsidRPr="004E5121">
              <w:rPr>
                <w:rFonts w:ascii="Open Sans" w:hAnsi="Open Sans" w:cs="Open Sans"/>
                <w:u w:val="single"/>
              </w:rPr>
              <w:t xml:space="preserve">E-5 </w:t>
            </w:r>
            <w:r w:rsidRPr="004E5121" w:rsidR="009F7D84">
              <w:rPr>
                <w:rFonts w:ascii="Open Sans" w:hAnsi="Open Sans" w:cs="Open Sans"/>
                <w:u w:val="single"/>
              </w:rPr>
              <w:t>+ Promotions</w:t>
            </w:r>
          </w:p>
          <w:p w:rsidR="00200F89" w:rsidRPr="004E5121" w:rsidP="004A52AB" w14:paraId="654D1F4E" w14:textId="50291BD2">
            <w:pPr>
              <w:spacing w:before="240"/>
              <w:jc w:val="both"/>
              <w:rPr>
                <w:rFonts w:ascii="Open Sans" w:hAnsi="Open Sans" w:cs="Open Sans"/>
                <w:color w:val="5D5D5D"/>
                <w:sz w:val="20"/>
                <w:szCs w:val="20"/>
              </w:rPr>
            </w:pPr>
            <w:r w:rsidRPr="004E5121">
              <w:rPr>
                <w:rFonts w:ascii="Open Sans" w:hAnsi="Open Sans" w:cs="Open Sans"/>
                <w:color w:val="5D5D5D"/>
                <w:sz w:val="20"/>
                <w:szCs w:val="20"/>
              </w:rPr>
              <w:t>Promotion to Staff Sergeant (E-5) and beyond is based on how hard you study and apply yourself.</w:t>
            </w:r>
          </w:p>
          <w:p w:rsidR="00200F89" w:rsidRPr="004E5121" w:rsidP="004A52AB" w14:paraId="2FA6FBF5" w14:textId="5AB6EBBF">
            <w:pPr>
              <w:spacing w:before="240"/>
              <w:jc w:val="both"/>
              <w:rPr>
                <w:rFonts w:ascii="Open Sans" w:hAnsi="Open Sans" w:cs="Open Sans"/>
                <w:color w:val="5D5D5D"/>
              </w:rPr>
            </w:pPr>
            <w:r w:rsidRPr="004E5121">
              <w:rPr>
                <w:rFonts w:ascii="Open Sans" w:hAnsi="Open Sans" w:cs="Open Sans"/>
                <w:color w:val="5D5D5D"/>
                <w:sz w:val="20"/>
                <w:szCs w:val="20"/>
              </w:rPr>
              <w:t>Note that most Airmen take two, 100-question tests. One, commonly called the SKT (Specialty Knowledge Test), is used to compute your job knowledge score. The other, commonly referred to as the PDG (Professional Development Guide), is used to compute your overall Air Force military knowledge. You will have all the study materials that you will need to prepare for these tests.</w:t>
            </w:r>
          </w:p>
        </w:tc>
      </w:tr>
    </w:tbl>
    <w:p w:rsidR="00977FCA" w:rsidRPr="004E5121" w14:paraId="6C6B2166" w14:textId="00BEC9DF">
      <w:pPr>
        <w:rPr>
          <w:rFonts w:ascii="Open Sans" w:hAnsi="Open Sans" w:eastAsiaTheme="majorEastAsia" w:cs="Open Sans"/>
          <w:color w:val="000000" w:themeColor="text1"/>
          <w:sz w:val="40"/>
          <w:szCs w:val="40"/>
        </w:rPr>
      </w:pPr>
    </w:p>
    <w:p w:rsidR="0013295B" w:rsidRPr="004E5121" w:rsidP="0013295B" w14:paraId="209EC4BD" w14:textId="59D166F0">
      <w:pPr>
        <w:pStyle w:val="Heading2"/>
        <w:rPr>
          <w:rFonts w:cs="Open Sans"/>
          <w:szCs w:val="40"/>
        </w:rPr>
      </w:pPr>
      <w:bookmarkStart w:id="6" w:name="_Toc256000035"/>
      <w:r w:rsidRPr="004E5121">
        <w:rPr>
          <w:rFonts w:cs="Open Sans"/>
          <w:szCs w:val="40"/>
        </w:rPr>
        <w:t>Professional Development</w:t>
      </w:r>
      <w:bookmarkEnd w:id="6"/>
    </w:p>
    <w:p w:rsidR="0060591B" w:rsidRPr="004E5121" w:rsidP="00783105" w14:paraId="716A3C42" w14:textId="77777777">
      <w:pPr>
        <w:jc w:val="both"/>
        <w:rPr>
          <w:rFonts w:ascii="Open Sans" w:hAnsi="Open Sans" w:cs="Open Sans"/>
          <w:color w:val="5D5D5D"/>
        </w:rPr>
      </w:pPr>
    </w:p>
    <w:p w:rsidR="0013295B" w:rsidP="00783105" w14:paraId="3D1ACE82" w14:textId="5E487426">
      <w:pPr>
        <w:jc w:val="both"/>
        <w:rPr>
          <w:rFonts w:ascii="Open Sans" w:hAnsi="Open Sans" w:cs="Open Sans"/>
          <w:color w:val="5D5D5D"/>
          <w:sz w:val="21"/>
          <w:szCs w:val="21"/>
        </w:rPr>
      </w:pPr>
      <w:r w:rsidRPr="00083D4D">
        <w:rPr>
          <w:rFonts w:ascii="Open Sans" w:hAnsi="Open Sans" w:cs="Open Sans"/>
          <w:color w:val="5D5D5D"/>
          <w:sz w:val="21"/>
          <w:szCs w:val="21"/>
        </w:rPr>
        <w:t xml:space="preserve">Continued education and training are critical in preparing Airmen to meet emerging challenges throughout their careers. We operate in an unpredictable landscape which requires flexibility and responsiveness in </w:t>
      </w:r>
      <w:r w:rsidRPr="00083D4D" w:rsidR="00C04AD0">
        <w:rPr>
          <w:rFonts w:ascii="Open Sans" w:hAnsi="Open Sans" w:cs="Open Sans"/>
          <w:color w:val="5D5D5D"/>
          <w:sz w:val="21"/>
          <w:szCs w:val="21"/>
        </w:rPr>
        <w:t>the Air Force’s</w:t>
      </w:r>
      <w:r w:rsidRPr="00083D4D">
        <w:rPr>
          <w:rFonts w:ascii="Open Sans" w:hAnsi="Open Sans" w:cs="Open Sans"/>
          <w:color w:val="5D5D5D"/>
          <w:sz w:val="21"/>
          <w:szCs w:val="21"/>
        </w:rPr>
        <w:t xml:space="preserve"> developmental education processes, resulting in a variety of professional training opportunities for Airmen of all levels. We are focused on making simple, transparent and agile systems that are responsive to the Air Force's and Airmen's training needs so all Airmen can reach their full potential.</w:t>
      </w:r>
    </w:p>
    <w:p w:rsidR="00704F58" w:rsidRPr="00083D4D" w:rsidP="00783105" w14:paraId="6B0609E8" w14:textId="77777777">
      <w:pPr>
        <w:jc w:val="both"/>
        <w:rPr>
          <w:rFonts w:ascii="Open Sans" w:hAnsi="Open Sans" w:cs="Open Sans"/>
          <w:color w:val="5D5D5D"/>
          <w:sz w:val="21"/>
          <w:szCs w:val="21"/>
        </w:rPr>
      </w:pPr>
    </w:p>
    <w:tbl>
      <w:tblPr>
        <w:tblStyle w:val="TableGrid"/>
        <w:tblW w:w="10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05"/>
        <w:gridCol w:w="5565"/>
      </w:tblGrid>
      <w:tr w14:paraId="11178342" w14:textId="77777777" w:rsidTr="38F3A272">
        <w:tblPrEx>
          <w:tblW w:w="10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205" w:type="dxa"/>
          </w:tcPr>
          <w:p w:rsidR="00405705" w:rsidRPr="004E5121" w:rsidP="00AC0249" w14:paraId="6362812F" w14:textId="77777777">
            <w:pPr>
              <w:spacing w:before="240"/>
              <w:jc w:val="center"/>
              <w:rPr>
                <w:rFonts w:ascii="Open Sans" w:hAnsi="Open Sans" w:cs="Open Sans"/>
                <w:b/>
                <w:bCs/>
                <w:color w:val="212529"/>
              </w:rPr>
            </w:pPr>
            <w:r w:rsidRPr="004E5121">
              <w:rPr>
                <w:rFonts w:ascii="Open Sans" w:hAnsi="Open Sans" w:cs="Open Sans"/>
                <w:b/>
                <w:bCs/>
                <w:color w:val="212529"/>
              </w:rPr>
              <w:t>Professional Military Education</w:t>
            </w:r>
          </w:p>
          <w:p w:rsidR="00405705" w:rsidRPr="00083D4D" w:rsidP="00783105" w14:paraId="6AF224E4" w14:textId="73BF8FA5">
            <w:pPr>
              <w:spacing w:before="240"/>
              <w:jc w:val="both"/>
              <w:rPr>
                <w:rFonts w:ascii="Open Sans" w:hAnsi="Open Sans" w:cs="Open Sans"/>
                <w:color w:val="5D5D5D"/>
                <w:sz w:val="21"/>
                <w:szCs w:val="21"/>
              </w:rPr>
            </w:pPr>
            <w:r w:rsidRPr="00083D4D">
              <w:rPr>
                <w:rFonts w:ascii="Open Sans" w:hAnsi="Open Sans" w:cs="Open Sans"/>
                <w:color w:val="5D5D5D"/>
                <w:sz w:val="21"/>
                <w:szCs w:val="21"/>
              </w:rPr>
              <w:t>We pride ourselves in providing every Airman with unsurpassed educational opportunities to develop into even stronger Airmen. We invest time and resources to fuel innovation to help you achieve your goals and bring out your highest potential.</w:t>
            </w:r>
          </w:p>
        </w:tc>
        <w:tc>
          <w:tcPr>
            <w:tcW w:w="5565" w:type="dxa"/>
          </w:tcPr>
          <w:p w:rsidR="00405705" w:rsidRPr="004E5121" w:rsidP="00AC0249" w14:paraId="2B0F9973" w14:textId="77777777">
            <w:pPr>
              <w:spacing w:before="240"/>
              <w:jc w:val="center"/>
              <w:rPr>
                <w:rFonts w:ascii="Open Sans" w:hAnsi="Open Sans" w:cs="Open Sans"/>
                <w:b/>
                <w:bCs/>
                <w:color w:val="212529"/>
              </w:rPr>
            </w:pPr>
            <w:r w:rsidRPr="004E5121">
              <w:rPr>
                <w:rFonts w:ascii="Open Sans" w:hAnsi="Open Sans" w:cs="Open Sans"/>
                <w:b/>
                <w:bCs/>
                <w:color w:val="212529"/>
              </w:rPr>
              <w:t>Other Professional Development Programs</w:t>
            </w:r>
          </w:p>
          <w:p w:rsidR="00AC0249" w:rsidRPr="00083D4D" w:rsidP="00783105" w14:paraId="667E29D3" w14:textId="0D1E2F96">
            <w:pPr>
              <w:spacing w:before="240"/>
              <w:jc w:val="both"/>
              <w:rPr>
                <w:rFonts w:ascii="Open Sans" w:hAnsi="Open Sans" w:cs="Open Sans"/>
                <w:color w:val="5D5D5D"/>
                <w:sz w:val="21"/>
                <w:szCs w:val="21"/>
              </w:rPr>
            </w:pPr>
            <w:r w:rsidRPr="00083D4D">
              <w:rPr>
                <w:rFonts w:ascii="Open Sans" w:hAnsi="Open Sans" w:cs="Open Sans"/>
                <w:color w:val="5D5D5D"/>
                <w:sz w:val="21"/>
                <w:szCs w:val="21"/>
              </w:rPr>
              <w:t>When you enlist straight out of high school, the Air Force offers exclusive programs and hands-on experience to help you develop your skills and advance in your career. With financial assistance available every step of the way, we provide you with the opportunity to take your training and education as far as you strive to go.</w:t>
            </w:r>
          </w:p>
        </w:tc>
      </w:tr>
    </w:tbl>
    <w:p w:rsidR="38F3A272" w:rsidP="38F3A272" w14:paraId="16E7A106" w14:textId="6D3A9AA7">
      <w:pPr>
        <w:pStyle w:val="Heading2"/>
        <w:rPr>
          <w:rFonts w:cs="Open Sans"/>
        </w:rPr>
      </w:pPr>
    </w:p>
    <w:p w:rsidR="0037304C" w:rsidRPr="004E5121" w:rsidP="0037304C" w14:paraId="2FBBBF08" w14:textId="12AAC4AD">
      <w:pPr>
        <w:pStyle w:val="Heading2"/>
        <w:rPr>
          <w:rFonts w:cs="Open Sans"/>
          <w:szCs w:val="40"/>
        </w:rPr>
      </w:pPr>
      <w:bookmarkStart w:id="7" w:name="_Toc256000037"/>
      <w:r w:rsidRPr="004E5121">
        <w:rPr>
          <w:rFonts w:cs="Open Sans"/>
          <w:szCs w:val="40"/>
        </w:rPr>
        <w:t>Commissioning Programs</w:t>
      </w:r>
      <w:bookmarkEnd w:id="7"/>
    </w:p>
    <w:p w:rsidR="0060591B" w:rsidRPr="004E5121" w:rsidP="00783105" w14:paraId="13969CA0" w14:textId="77777777">
      <w:pPr>
        <w:jc w:val="both"/>
        <w:rPr>
          <w:rFonts w:ascii="Open Sans" w:hAnsi="Open Sans" w:cs="Open Sans"/>
        </w:rPr>
      </w:pPr>
    </w:p>
    <w:p w:rsidR="0037304C" w:rsidRPr="00083D4D" w:rsidP="00783105" w14:paraId="6556F9BA" w14:textId="4F363C12">
      <w:pPr>
        <w:jc w:val="both"/>
        <w:rPr>
          <w:rFonts w:ascii="Open Sans" w:hAnsi="Open Sans" w:cs="Open Sans"/>
          <w:sz w:val="21"/>
          <w:szCs w:val="21"/>
        </w:rPr>
      </w:pPr>
      <w:r w:rsidRPr="38F3A272">
        <w:rPr>
          <w:rFonts w:ascii="Open Sans" w:hAnsi="Open Sans" w:cs="Open Sans"/>
          <w:sz w:val="21"/>
          <w:szCs w:val="21"/>
        </w:rPr>
        <w:t xml:space="preserve">If you enlist in the Air Force, you may work toward becoming an Air Force Officer at a later point in your career. But if you aspire to be an officer, we suggest you examine the officer path carefully to decide whether you can meet requirements before joining. For example, if you are already in or aspire to attend college, the Air Force can help you </w:t>
      </w:r>
      <w:r w:rsidRPr="38F3A272" w:rsidR="0FDAF8AA">
        <w:rPr>
          <w:rFonts w:ascii="Open Sans" w:hAnsi="Open Sans" w:cs="Open Sans"/>
          <w:sz w:val="21"/>
          <w:szCs w:val="21"/>
        </w:rPr>
        <w:t>continuing education opportunities and financial assistance.</w:t>
      </w:r>
      <w:r w:rsidRPr="38F3A272">
        <w:rPr>
          <w:rFonts w:ascii="Open Sans" w:hAnsi="Open Sans" w:cs="Open Sans"/>
          <w:sz w:val="21"/>
          <w:szCs w:val="21"/>
        </w:rPr>
        <w:t xml:space="preserve"> If you enlist, the Air Force offers many opportunities for growth throughout your career.</w:t>
      </w:r>
    </w:p>
    <w:p w:rsidR="00530DC8" w:rsidRPr="004E5121" w:rsidP="00783105" w14:paraId="1618904A" w14:textId="77777777">
      <w:pPr>
        <w:jc w:val="both"/>
        <w:rPr>
          <w:rFonts w:ascii="Open Sans" w:hAnsi="Open Sans" w:cs="Open San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95"/>
        <w:gridCol w:w="5395"/>
      </w:tblGrid>
      <w:tr w14:paraId="5F51DBAA" w14:textId="77777777" w:rsidTr="7DA87614">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395" w:type="dxa"/>
          </w:tcPr>
          <w:p w:rsidR="00B76487" w:rsidRPr="004E5121" w:rsidP="007062F8" w14:paraId="7B16B762" w14:textId="77777777">
            <w:pPr>
              <w:spacing w:before="240"/>
              <w:jc w:val="center"/>
              <w:rPr>
                <w:rFonts w:ascii="Open Sans" w:hAnsi="Open Sans" w:cs="Open Sans"/>
                <w:b/>
                <w:bCs/>
                <w:color w:val="212529"/>
              </w:rPr>
            </w:pPr>
            <w:r w:rsidRPr="004E5121">
              <w:rPr>
                <w:rFonts w:ascii="Open Sans" w:hAnsi="Open Sans" w:cs="Open Sans"/>
                <w:b/>
                <w:bCs/>
                <w:color w:val="212529"/>
              </w:rPr>
              <w:t>Leaders Encouraging Airmen Development (LEAD)</w:t>
            </w:r>
          </w:p>
          <w:p w:rsidR="00B76487" w:rsidRPr="00083D4D" w:rsidP="007062F8" w14:paraId="2EB4C234" w14:textId="3AB438C4">
            <w:pPr>
              <w:spacing w:before="240"/>
              <w:rPr>
                <w:rFonts w:ascii="Open Sans" w:hAnsi="Open Sans" w:cs="Open Sans"/>
                <w:sz w:val="21"/>
                <w:szCs w:val="21"/>
              </w:rPr>
            </w:pPr>
            <w:r w:rsidRPr="00083D4D">
              <w:rPr>
                <w:rFonts w:ascii="Open Sans" w:hAnsi="Open Sans" w:cs="Open Sans"/>
                <w:sz w:val="21"/>
                <w:szCs w:val="21"/>
              </w:rPr>
              <w:t>This program delegates authority to unit and wing commanders to nominate highly qualified Airmen to attend the Air Force Academy.</w:t>
            </w:r>
          </w:p>
        </w:tc>
        <w:tc>
          <w:tcPr>
            <w:tcW w:w="5395" w:type="dxa"/>
          </w:tcPr>
          <w:p w:rsidR="00B76487" w:rsidRPr="004E5121" w:rsidP="007062F8" w14:paraId="01DCA255" w14:textId="63F11EBF">
            <w:pPr>
              <w:spacing w:before="240"/>
              <w:jc w:val="center"/>
              <w:rPr>
                <w:rFonts w:ascii="Open Sans" w:hAnsi="Open Sans" w:cs="Open Sans"/>
                <w:b/>
                <w:bCs/>
                <w:color w:val="212529"/>
              </w:rPr>
            </w:pPr>
            <w:r w:rsidRPr="004E5121">
              <w:rPr>
                <w:rFonts w:ascii="Open Sans" w:hAnsi="Open Sans" w:cs="Open Sans"/>
                <w:b/>
                <w:bCs/>
                <w:color w:val="212529"/>
              </w:rPr>
              <w:t>The Nurse Enlisted Commissioning Program (NECP)</w:t>
            </w:r>
          </w:p>
          <w:p w:rsidR="00B76487" w:rsidP="00783105" w14:paraId="610C2CEE" w14:textId="77777777">
            <w:pPr>
              <w:spacing w:before="240"/>
              <w:jc w:val="both"/>
              <w:rPr>
                <w:rFonts w:ascii="Open Sans" w:hAnsi="Open Sans" w:cs="Open Sans"/>
                <w:sz w:val="21"/>
                <w:szCs w:val="21"/>
              </w:rPr>
            </w:pPr>
            <w:r w:rsidRPr="00083D4D">
              <w:rPr>
                <w:rFonts w:ascii="Open Sans" w:hAnsi="Open Sans" w:cs="Open Sans"/>
                <w:sz w:val="21"/>
                <w:szCs w:val="21"/>
              </w:rPr>
              <w:t>People selected for NECP receive a tuition and fees scholarship for up to $15,000 per year as well as a textbook allowance of $600 per year. Those selected may participate for up to three years, depending on their degree programs and previous academics.</w:t>
            </w:r>
          </w:p>
          <w:p w:rsidR="00D93CEC" w:rsidP="00783105" w14:paraId="373783A6" w14:textId="77777777">
            <w:pPr>
              <w:spacing w:before="240"/>
              <w:jc w:val="both"/>
              <w:rPr>
                <w:rFonts w:ascii="Open Sans" w:hAnsi="Open Sans" w:cs="Open Sans"/>
                <w:sz w:val="21"/>
                <w:szCs w:val="21"/>
              </w:rPr>
            </w:pPr>
          </w:p>
          <w:p w:rsidR="00D93CEC" w:rsidRPr="00083D4D" w:rsidP="00783105" w14:paraId="678B1FDA" w14:textId="1380E57B">
            <w:pPr>
              <w:spacing w:before="240"/>
              <w:jc w:val="both"/>
              <w:rPr>
                <w:rFonts w:ascii="Open Sans" w:hAnsi="Open Sans" w:cs="Open Sans"/>
                <w:sz w:val="21"/>
                <w:szCs w:val="21"/>
              </w:rPr>
            </w:pPr>
          </w:p>
        </w:tc>
      </w:tr>
      <w:tr w14:paraId="6B703449" w14:textId="77777777" w:rsidTr="7DA87614">
        <w:tblPrEx>
          <w:tblW w:w="0" w:type="auto"/>
          <w:tblLook w:val="04A0"/>
        </w:tblPrEx>
        <w:tc>
          <w:tcPr>
            <w:tcW w:w="5395" w:type="dxa"/>
          </w:tcPr>
          <w:p w:rsidR="003A3E29" w:rsidRPr="004E5121" w:rsidP="004A52AB" w14:paraId="3B6EA7A4" w14:textId="3FE1AD13">
            <w:pPr>
              <w:spacing w:before="240"/>
              <w:jc w:val="center"/>
              <w:rPr>
                <w:rFonts w:ascii="Open Sans" w:hAnsi="Open Sans" w:cs="Open Sans"/>
                <w:b/>
                <w:bCs/>
                <w:color w:val="212529"/>
              </w:rPr>
            </w:pPr>
            <w:r w:rsidRPr="004E5121">
              <w:rPr>
                <w:rFonts w:ascii="Open Sans" w:hAnsi="Open Sans" w:cs="Open Sans"/>
                <w:b/>
                <w:bCs/>
                <w:color w:val="212529"/>
              </w:rPr>
              <w:t>The Airman Scholarship and Commissioning Program (ASCP)</w:t>
            </w:r>
          </w:p>
          <w:p w:rsidR="003A3E29" w:rsidRPr="00083D4D" w:rsidP="00783105" w14:paraId="348F36A9" w14:textId="10DD6219">
            <w:pPr>
              <w:spacing w:before="240"/>
              <w:jc w:val="both"/>
              <w:rPr>
                <w:rFonts w:ascii="Open Sans" w:hAnsi="Open Sans" w:cs="Open Sans"/>
                <w:sz w:val="21"/>
                <w:szCs w:val="21"/>
              </w:rPr>
            </w:pPr>
            <w:r w:rsidRPr="00083D4D">
              <w:rPr>
                <w:rFonts w:ascii="Open Sans" w:hAnsi="Open Sans" w:cs="Open Sans"/>
                <w:sz w:val="21"/>
                <w:szCs w:val="21"/>
              </w:rPr>
              <w:t>This program offers Airmen the opportunity to earn a commission while completing their bachelor's degree in a variety of fields, including technical, nontechnical, nursing, pre-health and foreign language areas.</w:t>
            </w:r>
          </w:p>
        </w:tc>
        <w:tc>
          <w:tcPr>
            <w:tcW w:w="5395" w:type="dxa"/>
          </w:tcPr>
          <w:p w:rsidR="003A3E29" w:rsidRPr="004E5121" w:rsidP="007062F8" w14:paraId="76553D7A" w14:textId="590AD9F6">
            <w:pPr>
              <w:spacing w:before="240"/>
              <w:jc w:val="center"/>
              <w:rPr>
                <w:rFonts w:ascii="Open Sans" w:hAnsi="Open Sans" w:cs="Open Sans"/>
                <w:b/>
                <w:bCs/>
                <w:color w:val="212529"/>
              </w:rPr>
            </w:pPr>
            <w:r w:rsidRPr="004E5121">
              <w:rPr>
                <w:rFonts w:ascii="Open Sans" w:hAnsi="Open Sans" w:cs="Open Sans"/>
                <w:b/>
                <w:bCs/>
                <w:color w:val="212529"/>
              </w:rPr>
              <w:t>Professional Officer Course-Early Release Program (POC-ERP)</w:t>
            </w:r>
          </w:p>
          <w:p w:rsidR="003A3E29" w:rsidRPr="00083D4D" w:rsidP="00783105" w14:paraId="7530C7DC" w14:textId="44B0D74D">
            <w:pPr>
              <w:spacing w:before="240"/>
              <w:jc w:val="both"/>
              <w:rPr>
                <w:rFonts w:ascii="Open Sans" w:hAnsi="Open Sans" w:cs="Open Sans"/>
                <w:b/>
                <w:bCs/>
                <w:sz w:val="21"/>
                <w:szCs w:val="21"/>
              </w:rPr>
            </w:pPr>
            <w:r w:rsidRPr="00083D4D">
              <w:rPr>
                <w:rFonts w:ascii="Open Sans" w:hAnsi="Open Sans" w:cs="Open Sans"/>
                <w:sz w:val="21"/>
                <w:szCs w:val="21"/>
              </w:rPr>
              <w:t>This program is open to students in all majors who are within two years of completing all bachelor's degree and commissioning requirements.</w:t>
            </w:r>
          </w:p>
        </w:tc>
      </w:tr>
    </w:tbl>
    <w:p w:rsidR="00EC7CCE" w:rsidRPr="004E5121" w14:paraId="0CB1DF36" w14:textId="67C23CFC">
      <w:pPr>
        <w:rPr>
          <w:rFonts w:ascii="Open Sans" w:hAnsi="Open Sans" w:eastAsiaTheme="majorEastAsia" w:cs="Open Sans"/>
          <w:color w:val="000000" w:themeColor="text1"/>
          <w:sz w:val="40"/>
          <w:szCs w:val="26"/>
        </w:rPr>
      </w:pPr>
    </w:p>
    <w:p w:rsidR="009A2826" w:rsidRPr="004E5121" w:rsidP="00610E4F" w14:paraId="0CDBD22C" w14:textId="2401D022">
      <w:pPr>
        <w:pStyle w:val="Heading2"/>
        <w:rPr>
          <w:rFonts w:cs="Open Sans"/>
        </w:rPr>
      </w:pPr>
      <w:bookmarkStart w:id="8" w:name="_Toc256000038"/>
      <w:r w:rsidRPr="004E5121">
        <w:rPr>
          <w:rFonts w:cs="Open Sans"/>
        </w:rPr>
        <w:t>Pay Grade to Civilian Job Level Comparison</w:t>
      </w:r>
      <w:bookmarkEnd w:id="8"/>
    </w:p>
    <w:p w:rsidR="00C04AD0" w:rsidRPr="004E5121" w:rsidP="004A52AB" w14:paraId="46514BB2" w14:textId="77777777">
      <w:pPr>
        <w:jc w:val="both"/>
        <w:rPr>
          <w:rFonts w:ascii="Open Sans" w:hAnsi="Open Sans" w:cs="Open Sans"/>
          <w:color w:val="5D5D5D"/>
        </w:rPr>
      </w:pPr>
    </w:p>
    <w:p w:rsidR="00C4345C" w:rsidRPr="004E5121" w:rsidP="004A52AB" w14:paraId="1B78DDFF" w14:textId="0812A5E8">
      <w:pPr>
        <w:jc w:val="both"/>
        <w:rPr>
          <w:rFonts w:ascii="Open Sans" w:hAnsi="Open Sans" w:cs="Open Sans"/>
          <w:color w:val="5D5D5D"/>
          <w:sz w:val="22"/>
          <w:szCs w:val="22"/>
        </w:rPr>
      </w:pPr>
      <w:r w:rsidRPr="004E5121">
        <w:rPr>
          <w:rFonts w:ascii="Open Sans" w:hAnsi="Open Sans" w:cs="Open Sans"/>
          <w:color w:val="5D5D5D"/>
          <w:sz w:val="22"/>
          <w:szCs w:val="22"/>
        </w:rPr>
        <w:t xml:space="preserve">This section </w:t>
      </w:r>
      <w:r w:rsidRPr="004E5121" w:rsidR="003B2D81">
        <w:rPr>
          <w:rFonts w:ascii="Open Sans" w:hAnsi="Open Sans" w:cs="Open Sans"/>
          <w:color w:val="5D5D5D"/>
          <w:sz w:val="22"/>
          <w:szCs w:val="22"/>
        </w:rPr>
        <w:t xml:space="preserve">explains </w:t>
      </w:r>
      <w:r w:rsidRPr="004E5121">
        <w:rPr>
          <w:rFonts w:ascii="Open Sans" w:hAnsi="Open Sans" w:cs="Open Sans"/>
          <w:color w:val="5D5D5D"/>
          <w:sz w:val="22"/>
          <w:szCs w:val="22"/>
        </w:rPr>
        <w:t>how your military pay grade translates to civilian job level</w:t>
      </w:r>
      <w:r w:rsidRPr="004E5121" w:rsidR="003B2D81">
        <w:rPr>
          <w:rFonts w:ascii="Open Sans" w:hAnsi="Open Sans" w:cs="Open Sans"/>
          <w:color w:val="5D5D5D"/>
          <w:sz w:val="22"/>
          <w:szCs w:val="22"/>
        </w:rPr>
        <w:t>s</w:t>
      </w:r>
      <w:r w:rsidRPr="004E5121">
        <w:rPr>
          <w:rFonts w:ascii="Open Sans" w:hAnsi="Open Sans" w:cs="Open Sans"/>
          <w:color w:val="5D5D5D"/>
          <w:sz w:val="22"/>
          <w:szCs w:val="22"/>
        </w:rPr>
        <w:t xml:space="preserve">. Many successful civilian employers focus more on hiring by pay grade than by military occupation. The shaded boxes denote the best </w:t>
      </w:r>
      <w:r w:rsidRPr="004E5121" w:rsidR="003B2D81">
        <w:rPr>
          <w:rFonts w:ascii="Open Sans" w:hAnsi="Open Sans" w:cs="Open Sans"/>
          <w:color w:val="5D5D5D"/>
          <w:sz w:val="22"/>
          <w:szCs w:val="22"/>
        </w:rPr>
        <w:t xml:space="preserve">comparison between your </w:t>
      </w:r>
      <w:r w:rsidRPr="004E5121">
        <w:rPr>
          <w:rFonts w:ascii="Open Sans" w:hAnsi="Open Sans" w:cs="Open Sans"/>
          <w:color w:val="5D5D5D"/>
          <w:sz w:val="22"/>
          <w:szCs w:val="22"/>
        </w:rPr>
        <w:t xml:space="preserve">military pay grade </w:t>
      </w:r>
      <w:r w:rsidRPr="004E5121" w:rsidR="003B2D81">
        <w:rPr>
          <w:rFonts w:ascii="Open Sans" w:hAnsi="Open Sans" w:cs="Open Sans"/>
          <w:color w:val="5D5D5D"/>
          <w:sz w:val="22"/>
          <w:szCs w:val="22"/>
        </w:rPr>
        <w:t>and potential</w:t>
      </w:r>
      <w:r w:rsidRPr="004E5121">
        <w:rPr>
          <w:rFonts w:ascii="Open Sans" w:hAnsi="Open Sans" w:cs="Open Sans"/>
          <w:color w:val="5D5D5D"/>
          <w:sz w:val="22"/>
          <w:szCs w:val="22"/>
        </w:rPr>
        <w:t xml:space="preserve"> civilian job level</w:t>
      </w:r>
      <w:r w:rsidRPr="004E5121" w:rsidR="003B2D81">
        <w:rPr>
          <w:rFonts w:ascii="Open Sans" w:hAnsi="Open Sans" w:cs="Open Sans"/>
          <w:color w:val="5D5D5D"/>
          <w:sz w:val="22"/>
          <w:szCs w:val="22"/>
        </w:rPr>
        <w:t>s</w:t>
      </w:r>
      <w:r w:rsidRPr="004E5121">
        <w:rPr>
          <w:rFonts w:ascii="Open Sans" w:hAnsi="Open Sans" w:cs="Open Sans"/>
          <w:color w:val="5D5D5D"/>
          <w:sz w:val="22"/>
          <w:szCs w:val="22"/>
        </w:rPr>
        <w:t>.</w:t>
      </w:r>
    </w:p>
    <w:p w:rsidR="00610E4F" w:rsidRPr="004E5121" w:rsidP="00D37419" w14:paraId="02D19DD6" w14:textId="77777777">
      <w:pPr>
        <w:rPr>
          <w:rFonts w:ascii="Open Sans" w:hAnsi="Open Sans" w:cs="Open Sans"/>
          <w:color w:val="5D5D5D"/>
        </w:rPr>
      </w:pPr>
    </w:p>
    <w:p w:rsidR="00340A67" w:rsidRPr="004E5121" w:rsidP="00D37419" w14:paraId="0521C59F" w14:textId="43725252">
      <w:pPr>
        <w:rPr>
          <w:rFonts w:ascii="Open Sans" w:hAnsi="Open Sans" w:cs="Open Sans"/>
          <w:color w:val="5D5D5D"/>
        </w:rPr>
      </w:pPr>
      <w:r w:rsidRPr="004E5121">
        <w:rPr>
          <w:rFonts w:ascii="Open Sans" w:hAnsi="Open Sans" w:cs="Open Sans"/>
          <w:noProof/>
        </w:rPr>
        <w:drawing>
          <wp:inline distT="0" distB="0" distL="0" distR="0">
            <wp:extent cx="6858000" cy="30372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6858000" cy="3037205"/>
                    </a:xfrm>
                    <a:prstGeom prst="rect">
                      <a:avLst/>
                    </a:prstGeom>
                  </pic:spPr>
                </pic:pic>
              </a:graphicData>
            </a:graphic>
          </wp:inline>
        </w:drawing>
      </w:r>
    </w:p>
    <w:p w:rsidR="008914F7" w:rsidRPr="004E5121" w14:paraId="1F1A4DF7" w14:textId="74A5D08C">
      <w:pPr>
        <w:rPr>
          <w:rFonts w:ascii="Open Sans" w:hAnsi="Open Sans" w:cs="Open Sans"/>
          <w:color w:val="5D5D5D"/>
        </w:rPr>
      </w:pPr>
      <w:r w:rsidRPr="004E5121">
        <w:rPr>
          <w:rFonts w:ascii="Open Sans" w:hAnsi="Open Sans" w:cs="Open Sans"/>
          <w:color w:val="5D5D5D"/>
        </w:rPr>
        <w:br w:type="page"/>
      </w:r>
    </w:p>
    <w:p w:rsidR="008914F7" w:rsidRPr="004E5121" w:rsidP="008914F7" w14:paraId="4BE19252" w14:textId="1BA869CE">
      <w:pPr>
        <w:pStyle w:val="Heading1"/>
        <w:rPr>
          <w:rFonts w:ascii="Open Sans" w:hAnsi="Open Sans" w:cs="Open Sans"/>
          <w:b/>
          <w:bCs/>
          <w:noProof/>
          <w:sz w:val="60"/>
          <w:szCs w:val="60"/>
        </w:rPr>
      </w:pPr>
      <w:bookmarkStart w:id="9" w:name="_Toc256000039"/>
      <w:r w:rsidRPr="004E5121">
        <w:rPr>
          <w:rFonts w:ascii="Open Sans" w:hAnsi="Open Sans" w:cs="Open Sans"/>
          <w:b/>
          <w:bCs/>
          <w:color w:val="000000" w:themeColor="text1"/>
          <w:sz w:val="60"/>
          <w:szCs w:val="60"/>
        </w:rPr>
        <w:t>03 - Travel</w:t>
      </w:r>
      <w:bookmarkEnd w:id="9"/>
      <w:r w:rsidRPr="004E5121">
        <w:rPr>
          <w:rFonts w:ascii="Open Sans" w:hAnsi="Open Sans" w:cs="Open Sans"/>
          <w:b/>
          <w:bCs/>
          <w:noProof/>
          <w:sz w:val="60"/>
          <w:szCs w:val="60"/>
        </w:rPr>
        <w:tab/>
      </w:r>
    </w:p>
    <w:p w:rsidR="00C13ECA" w:rsidRPr="004E5121" w:rsidP="00DC2F49" w14:paraId="05808481" w14:textId="669EA365">
      <w:pPr>
        <w:rPr>
          <w:rFonts w:ascii="Open Sans" w:hAnsi="Open Sans" w:cs="Open Sans"/>
        </w:rPr>
      </w:pPr>
      <w:r w:rsidRPr="004E5121">
        <w:rPr>
          <w:rFonts w:ascii="Open Sans" w:hAnsi="Open Sans" w:cs="Open Sans"/>
          <w:noProof/>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80889</wp:posOffset>
                </wp:positionV>
                <wp:extent cx="5638800" cy="0"/>
                <wp:effectExtent l="0" t="0" r="0" b="0"/>
                <wp:wrapNone/>
                <wp:docPr id="13" name="Straight Connector 13"/>
                <wp:cNvGraphicFramePr/>
                <a:graphic xmlns:a="http://schemas.openxmlformats.org/drawingml/2006/main">
                  <a:graphicData uri="http://schemas.microsoft.com/office/word/2010/wordprocessingShape">
                    <wps:wsp xmlns:wps="http://schemas.microsoft.com/office/word/2010/wordprocessingShape">
                      <wps:cNvCnPr/>
                      <wps:spPr>
                        <a:xfrm>
                          <a:off x="0" y="0"/>
                          <a:ext cx="5638800" cy="0"/>
                        </a:xfrm>
                        <a:prstGeom prst="line">
                          <a:avLst/>
                        </a:prstGeom>
                        <a:ln w="12700">
                          <a:solidFill>
                            <a:srgbClr val="30343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3" o:spid="_x0000_s1028" style="mso-wrap-distance-bottom:0;mso-wrap-distance-left:9pt;mso-wrap-distance-right:9pt;mso-wrap-distance-top:0;mso-wrap-style:square;position:absolute;visibility:visible;z-index:251666432" from="0,6.35pt" to="444pt,6.35pt" strokecolor="#30343a" strokeweight="1pt">
                <v:stroke joinstyle="miter"/>
              </v:line>
            </w:pict>
          </mc:Fallback>
        </mc:AlternateContent>
      </w:r>
    </w:p>
    <w:p w:rsidR="00276F8E" w:rsidRPr="004E5121" w:rsidP="00276F8E" w14:paraId="156B11FE" w14:textId="1281E684">
      <w:pPr>
        <w:pStyle w:val="Heading2"/>
        <w:jc w:val="center"/>
        <w:rPr>
          <w:rFonts w:cs="Open Sans"/>
          <w:szCs w:val="40"/>
        </w:rPr>
      </w:pPr>
      <w:bookmarkStart w:id="10" w:name="_Toc256000040"/>
      <w:r w:rsidRPr="004E5121">
        <w:rPr>
          <w:rFonts w:cs="Open Sans"/>
          <w:szCs w:val="40"/>
        </w:rPr>
        <w:t>Air Force Locations</w:t>
      </w:r>
      <w:bookmarkEnd w:id="10"/>
    </w:p>
    <w:p w:rsidR="00276F8E" w:rsidRPr="004E5121" w:rsidP="004E5121" w14:paraId="01E7B326" w14:textId="13C3362B">
      <w:pPr>
        <w:spacing w:after="240"/>
        <w:jc w:val="center"/>
        <w:rPr>
          <w:rFonts w:ascii="Open Sans" w:hAnsi="Open Sans" w:cs="Open Sans"/>
          <w:noProof/>
        </w:rPr>
      </w:pPr>
      <w:r w:rsidRPr="004E5121">
        <w:rPr>
          <w:rFonts w:ascii="Open Sans" w:hAnsi="Open Sans" w:cs="Open Sans"/>
          <w:color w:val="5D5D5D"/>
          <w:shd w:val="clear" w:color="auto" w:fill="FFFFFF"/>
        </w:rPr>
        <w:t>With bases spanning three continents, there's a need for Airmen all over the world. Find out where your career could take you.</w:t>
      </w:r>
    </w:p>
    <w:p w:rsidR="00DC2F49" w:rsidRPr="004E5121" w:rsidP="004E5121" w14:paraId="5DD754CF" w14:textId="2354A918">
      <w:pPr>
        <w:spacing w:after="240"/>
        <w:rPr>
          <w:rFonts w:ascii="Open Sans" w:hAnsi="Open Sans" w:cs="Open Sans"/>
          <w:noProof/>
        </w:rPr>
      </w:pPr>
      <w:r w:rsidRPr="004E5121">
        <w:rPr>
          <w:rFonts w:ascii="Open Sans" w:hAnsi="Open Sans" w:cs="Open Sans"/>
          <w:noProof/>
        </w:rPr>
        <w:drawing>
          <wp:inline distT="0" distB="0" distL="0" distR="0">
            <wp:extent cx="6852258" cy="173736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
                    <pic:cNvPicPr/>
                  </pic:nvPicPr>
                  <pic:blipFill>
                    <a:blip xmlns:r="http://schemas.openxmlformats.org/officeDocument/2006/relationships" r:embed="rId20"/>
                    <a:srcRect t="5599" b="25199"/>
                    <a:stretch>
                      <a:fillRect/>
                    </a:stretch>
                  </pic:blipFill>
                  <pic:spPr bwMode="auto">
                    <a:xfrm>
                      <a:off x="0" y="0"/>
                      <a:ext cx="6858000" cy="1738816"/>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7D519C" w:rsidRPr="007D519C" w:rsidP="007D519C" w14:paraId="5487C829" w14:textId="42F9205D">
      <w:pPr>
        <w:pStyle w:val="Heading2"/>
        <w:jc w:val="center"/>
        <w:rPr>
          <w:rFonts w:cs="Open Sans"/>
          <w:szCs w:val="40"/>
        </w:rPr>
      </w:pPr>
      <w:bookmarkStart w:id="11" w:name="_Toc256000041"/>
      <w:r w:rsidRPr="004E5121">
        <w:rPr>
          <w:rFonts w:cs="Open Sans"/>
          <w:szCs w:val="40"/>
        </w:rPr>
        <w:t>Current Air Force Programs</w:t>
      </w:r>
      <w:bookmarkEnd w:id="1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70"/>
        <w:gridCol w:w="3510"/>
        <w:gridCol w:w="3410"/>
      </w:tblGrid>
      <w:tr w14:paraId="44029C0D" w14:textId="77777777" w:rsidTr="38F3A27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870" w:type="dxa"/>
          </w:tcPr>
          <w:p w:rsidR="00B87088" w:rsidRPr="004E5121" w:rsidP="00890EF2" w14:paraId="40938DDA" w14:textId="54031F24">
            <w:pPr>
              <w:spacing w:before="240"/>
              <w:jc w:val="center"/>
              <w:rPr>
                <w:rFonts w:ascii="Open Sans" w:hAnsi="Open Sans" w:cs="Open Sans"/>
                <w:b/>
                <w:bCs/>
                <w:color w:val="5D5D5D"/>
                <w:sz w:val="22"/>
                <w:szCs w:val="22"/>
              </w:rPr>
            </w:pPr>
            <w:hyperlink r:id="rId21" w:history="1">
              <w:r w:rsidRPr="004E5121">
                <w:rPr>
                  <w:rStyle w:val="Hyperlink"/>
                  <w:rFonts w:ascii="Open Sans" w:hAnsi="Open Sans" w:cs="Open Sans"/>
                  <w:b/>
                  <w:bCs/>
                  <w:sz w:val="22"/>
                  <w:szCs w:val="22"/>
                </w:rPr>
                <w:t>Permanent Duty Station</w:t>
              </w:r>
            </w:hyperlink>
          </w:p>
          <w:p w:rsidR="001F278E" w:rsidRPr="001F278E" w:rsidP="001F278E" w14:paraId="20632ACF" w14:textId="6F0F7CDA">
            <w:pPr>
              <w:spacing w:before="240"/>
              <w:jc w:val="both"/>
              <w:rPr>
                <w:rFonts w:ascii="Open Sans" w:hAnsi="Open Sans" w:cs="Open Sans"/>
                <w:color w:val="5D5D5D"/>
                <w:sz w:val="22"/>
                <w:szCs w:val="22"/>
              </w:rPr>
            </w:pPr>
            <w:r w:rsidRPr="001F278E">
              <w:rPr>
                <w:rFonts w:ascii="Open Sans" w:hAnsi="Open Sans" w:cs="Open Sans"/>
                <w:color w:val="5D5D5D"/>
                <w:sz w:val="22"/>
                <w:szCs w:val="22"/>
              </w:rPr>
              <w:t xml:space="preserve">After military and technical training for enlisted Airmen, you'll be assigned to the base location that can best utilize your skills. </w:t>
            </w:r>
            <w:r w:rsidRPr="001F278E">
              <w:rPr>
                <w:rFonts w:ascii="Open Sans" w:hAnsi="Open Sans" w:cs="Open Sans"/>
                <w:color w:val="5D5D5D"/>
                <w:sz w:val="22"/>
                <w:szCs w:val="22"/>
              </w:rPr>
              <w:t>Active duty</w:t>
            </w:r>
            <w:r w:rsidRPr="001F278E">
              <w:rPr>
                <w:rFonts w:ascii="Open Sans" w:hAnsi="Open Sans" w:cs="Open Sans"/>
                <w:color w:val="5D5D5D"/>
                <w:sz w:val="22"/>
                <w:szCs w:val="22"/>
              </w:rPr>
              <w:t xml:space="preserve"> Airmen who make a Permanent Change of Station </w:t>
            </w:r>
            <w:r>
              <w:rPr>
                <w:rFonts w:ascii="Open Sans" w:hAnsi="Open Sans" w:cs="Open Sans"/>
                <w:color w:val="5D5D5D"/>
                <w:sz w:val="22"/>
                <w:szCs w:val="22"/>
              </w:rPr>
              <w:t xml:space="preserve">“PCS” </w:t>
            </w:r>
            <w:r w:rsidRPr="001F278E">
              <w:rPr>
                <w:rFonts w:ascii="Open Sans" w:hAnsi="Open Sans" w:cs="Open Sans"/>
                <w:color w:val="5D5D5D"/>
                <w:sz w:val="22"/>
                <w:szCs w:val="22"/>
              </w:rPr>
              <w:t xml:space="preserve">are entitled to receive permanent change of station services and allowances to help manage the move. PCS opportunities will depend on AFSC and position availability. </w:t>
            </w:r>
          </w:p>
          <w:p w:rsidR="00B87088" w:rsidRPr="004E5121" w:rsidP="001F278E" w14:paraId="77B5C8AC" w14:textId="176E0B50">
            <w:pPr>
              <w:spacing w:before="240"/>
              <w:jc w:val="both"/>
              <w:rPr>
                <w:rFonts w:ascii="Open Sans" w:hAnsi="Open Sans" w:cs="Open Sans"/>
                <w:color w:val="5D5D5D"/>
                <w:sz w:val="22"/>
                <w:szCs w:val="22"/>
              </w:rPr>
            </w:pPr>
            <w:r w:rsidRPr="001F278E">
              <w:rPr>
                <w:rFonts w:ascii="Open Sans" w:hAnsi="Open Sans" w:cs="Open Sans"/>
                <w:color w:val="5D5D5D"/>
                <w:sz w:val="22"/>
                <w:szCs w:val="22"/>
              </w:rPr>
              <w:t xml:space="preserve">With position availability in mind, your preferred locations are considered. Whenever possible, we try to match an Air Force need with your assignment preferences. In addition, your pay is adjusted to include the </w:t>
            </w:r>
            <w:r w:rsidRPr="001F278E">
              <w:rPr>
                <w:rFonts w:ascii="Open Sans" w:hAnsi="Open Sans" w:cs="Open Sans"/>
                <w:color w:val="5D5D5D"/>
                <w:sz w:val="22"/>
                <w:szCs w:val="22"/>
              </w:rPr>
              <w:t>cost of living</w:t>
            </w:r>
            <w:r w:rsidRPr="001F278E">
              <w:rPr>
                <w:rFonts w:ascii="Open Sans" w:hAnsi="Open Sans" w:cs="Open Sans"/>
                <w:color w:val="5D5D5D"/>
                <w:sz w:val="22"/>
                <w:szCs w:val="22"/>
              </w:rPr>
              <w:t xml:space="preserve"> allowance based on your new location.</w:t>
            </w:r>
          </w:p>
        </w:tc>
        <w:tc>
          <w:tcPr>
            <w:tcW w:w="3510" w:type="dxa"/>
          </w:tcPr>
          <w:p w:rsidR="00B87088" w:rsidRPr="004E5121" w:rsidP="00890EF2" w14:paraId="13E05E95" w14:textId="7D5BD09C">
            <w:pPr>
              <w:spacing w:before="240"/>
              <w:jc w:val="center"/>
              <w:rPr>
                <w:rFonts w:ascii="Open Sans" w:hAnsi="Open Sans" w:cs="Open Sans"/>
                <w:b/>
                <w:bCs/>
                <w:color w:val="212529"/>
                <w:sz w:val="22"/>
                <w:szCs w:val="22"/>
              </w:rPr>
            </w:pPr>
            <w:r w:rsidRPr="004E5121">
              <w:rPr>
                <w:rFonts w:ascii="Open Sans" w:hAnsi="Open Sans" w:cs="Open Sans"/>
                <w:b/>
                <w:bCs/>
                <w:color w:val="212529"/>
                <w:sz w:val="22"/>
                <w:szCs w:val="22"/>
              </w:rPr>
              <w:t>Temporary Duty</w:t>
            </w:r>
          </w:p>
          <w:p w:rsidR="0001796B" w:rsidRPr="004E5121" w:rsidP="00542DA5" w14:paraId="288780CB" w14:textId="4676317B">
            <w:pPr>
              <w:spacing w:before="240"/>
              <w:jc w:val="both"/>
              <w:rPr>
                <w:rFonts w:ascii="Open Sans" w:hAnsi="Open Sans" w:cs="Open Sans"/>
                <w:color w:val="5D5D5D"/>
                <w:sz w:val="22"/>
                <w:szCs w:val="22"/>
              </w:rPr>
            </w:pPr>
            <w:r w:rsidRPr="004E5121">
              <w:rPr>
                <w:rFonts w:ascii="Open Sans" w:hAnsi="Open Sans" w:cs="Open Sans"/>
                <w:color w:val="5D5D5D"/>
                <w:sz w:val="22"/>
                <w:szCs w:val="22"/>
              </w:rPr>
              <w:t xml:space="preserve">A "TDY" is a temporary assignment, usually </w:t>
            </w:r>
            <w:r w:rsidRPr="004E5121" w:rsidR="0019120F">
              <w:rPr>
                <w:rFonts w:ascii="Open Sans" w:hAnsi="Open Sans" w:cs="Open Sans"/>
                <w:color w:val="5D5D5D"/>
                <w:sz w:val="22"/>
                <w:szCs w:val="22"/>
              </w:rPr>
              <w:t xml:space="preserve">intended </w:t>
            </w:r>
            <w:r w:rsidRPr="004E5121">
              <w:rPr>
                <w:rFonts w:ascii="Open Sans" w:hAnsi="Open Sans" w:cs="Open Sans"/>
                <w:color w:val="5D5D5D"/>
                <w:sz w:val="22"/>
                <w:szCs w:val="22"/>
              </w:rPr>
              <w:t>to attend a school, conference, temporarily help a</w:t>
            </w:r>
            <w:r w:rsidRPr="004E5121" w:rsidR="0019120F">
              <w:rPr>
                <w:rFonts w:ascii="Open Sans" w:hAnsi="Open Sans" w:cs="Open Sans"/>
                <w:color w:val="5D5D5D"/>
                <w:sz w:val="22"/>
                <w:szCs w:val="22"/>
              </w:rPr>
              <w:t>n undermanned</w:t>
            </w:r>
            <w:r w:rsidRPr="004E5121">
              <w:rPr>
                <w:rFonts w:ascii="Open Sans" w:hAnsi="Open Sans" w:cs="Open Sans"/>
                <w:color w:val="5D5D5D"/>
                <w:sz w:val="22"/>
                <w:szCs w:val="22"/>
              </w:rPr>
              <w:t xml:space="preserve"> unit, or participate in an exercise. TDY at any one location is limited to no more than 180 days.</w:t>
            </w:r>
          </w:p>
          <w:p w:rsidR="0001796B" w:rsidRPr="004E5121" w:rsidP="00542DA5" w14:paraId="3E090AB0" w14:textId="34B769F4">
            <w:pPr>
              <w:spacing w:before="240"/>
              <w:jc w:val="both"/>
              <w:rPr>
                <w:rFonts w:ascii="Open Sans" w:hAnsi="Open Sans" w:cs="Open Sans"/>
                <w:color w:val="5D5D5D"/>
                <w:sz w:val="22"/>
                <w:szCs w:val="22"/>
              </w:rPr>
            </w:pPr>
            <w:r w:rsidRPr="004E5121">
              <w:rPr>
                <w:rFonts w:ascii="Open Sans" w:hAnsi="Open Sans" w:cs="Open Sans"/>
                <w:color w:val="5D5D5D"/>
                <w:sz w:val="22"/>
                <w:szCs w:val="22"/>
              </w:rPr>
              <w:t>When on TDY, the Air Force pays for costs incurred at a per diem rate.</w:t>
            </w:r>
          </w:p>
          <w:p w:rsidR="00B87088" w:rsidRPr="004E5121" w:rsidP="00542DA5" w14:paraId="2199236B" w14:textId="73111CEF">
            <w:pPr>
              <w:spacing w:before="240"/>
              <w:jc w:val="both"/>
              <w:rPr>
                <w:rFonts w:ascii="Open Sans" w:hAnsi="Open Sans" w:cs="Open Sans"/>
                <w:color w:val="5D5D5D"/>
                <w:sz w:val="22"/>
                <w:szCs w:val="22"/>
              </w:rPr>
            </w:pPr>
            <w:r w:rsidRPr="004E5121">
              <w:rPr>
                <w:rFonts w:ascii="Open Sans" w:hAnsi="Open Sans" w:cs="Open Sans"/>
                <w:color w:val="5D5D5D"/>
                <w:sz w:val="22"/>
                <w:szCs w:val="22"/>
              </w:rPr>
              <w:t xml:space="preserve">When the mission of the TDY is complete, the </w:t>
            </w:r>
            <w:r w:rsidRPr="004E5121" w:rsidR="0019120F">
              <w:rPr>
                <w:rFonts w:ascii="Open Sans" w:hAnsi="Open Sans" w:cs="Open Sans"/>
                <w:color w:val="5D5D5D"/>
                <w:sz w:val="22"/>
                <w:szCs w:val="22"/>
              </w:rPr>
              <w:t>A</w:t>
            </w:r>
            <w:r w:rsidRPr="004E5121">
              <w:rPr>
                <w:rFonts w:ascii="Open Sans" w:hAnsi="Open Sans" w:cs="Open Sans"/>
                <w:color w:val="5D5D5D"/>
                <w:sz w:val="22"/>
                <w:szCs w:val="22"/>
              </w:rPr>
              <w:t>irman returns to his/her permanent duty assignment.</w:t>
            </w:r>
          </w:p>
        </w:tc>
        <w:tc>
          <w:tcPr>
            <w:tcW w:w="3410" w:type="dxa"/>
          </w:tcPr>
          <w:p w:rsidR="00B87088" w:rsidRPr="004E5121" w:rsidP="00890EF2" w14:paraId="0AF07693" w14:textId="666A6517">
            <w:pPr>
              <w:spacing w:before="240"/>
              <w:jc w:val="center"/>
              <w:rPr>
                <w:rFonts w:ascii="Open Sans" w:hAnsi="Open Sans" w:cs="Open Sans"/>
                <w:b/>
                <w:bCs/>
                <w:color w:val="5D5D5D"/>
                <w:sz w:val="22"/>
                <w:szCs w:val="22"/>
              </w:rPr>
            </w:pPr>
            <w:hyperlink r:id="rId22" w:history="1">
              <w:r w:rsidRPr="004E5121">
                <w:rPr>
                  <w:rStyle w:val="Hyperlink"/>
                  <w:rFonts w:ascii="Open Sans" w:hAnsi="Open Sans" w:cs="Open Sans"/>
                  <w:b/>
                  <w:bCs/>
                  <w:sz w:val="22"/>
                  <w:szCs w:val="22"/>
                </w:rPr>
                <w:t>Help Our People Save (HOPS)</w:t>
              </w:r>
            </w:hyperlink>
          </w:p>
          <w:p w:rsidR="00B87088" w:rsidRPr="004E5121" w:rsidP="00542DA5" w14:paraId="46018971" w14:textId="38B5FED1">
            <w:pPr>
              <w:spacing w:before="240"/>
              <w:jc w:val="both"/>
              <w:rPr>
                <w:rFonts w:ascii="Open Sans" w:hAnsi="Open Sans" w:cs="Open Sans"/>
                <w:color w:val="5D5D5D"/>
                <w:sz w:val="22"/>
                <w:szCs w:val="22"/>
              </w:rPr>
            </w:pPr>
            <w:r w:rsidRPr="38F3A272">
              <w:rPr>
                <w:rFonts w:ascii="Open Sans" w:hAnsi="Open Sans" w:cs="Open Sans"/>
                <w:color w:val="5D5D5D"/>
                <w:sz w:val="22"/>
                <w:szCs w:val="22"/>
              </w:rPr>
              <w:t xml:space="preserve">Air Force members can enjoy </w:t>
            </w:r>
            <w:r w:rsidRPr="38F3A272" w:rsidR="32CEB005">
              <w:rPr>
                <w:rFonts w:ascii="Open Sans" w:hAnsi="Open Sans" w:cs="Open Sans"/>
                <w:color w:val="5D5D5D"/>
                <w:sz w:val="22"/>
                <w:szCs w:val="22"/>
              </w:rPr>
              <w:t>“</w:t>
            </w:r>
            <w:r w:rsidRPr="38F3A272">
              <w:rPr>
                <w:rFonts w:ascii="Open Sans" w:hAnsi="Open Sans" w:cs="Open Sans"/>
                <w:color w:val="5D5D5D"/>
                <w:sz w:val="22"/>
                <w:szCs w:val="22"/>
              </w:rPr>
              <w:t>space-a</w:t>
            </w:r>
            <w:r w:rsidRPr="38F3A272" w:rsidR="32CEB005">
              <w:rPr>
                <w:rFonts w:ascii="Open Sans" w:hAnsi="Open Sans" w:cs="Open Sans"/>
                <w:color w:val="5D5D5D"/>
                <w:sz w:val="22"/>
                <w:szCs w:val="22"/>
              </w:rPr>
              <w:t>”,</w:t>
            </w:r>
            <w:r w:rsidRPr="38F3A272">
              <w:rPr>
                <w:rFonts w:ascii="Open Sans" w:hAnsi="Open Sans" w:cs="Open Sans"/>
                <w:color w:val="5D5D5D"/>
                <w:sz w:val="22"/>
                <w:szCs w:val="22"/>
              </w:rPr>
              <w:t xml:space="preserve"> or space available travel</w:t>
            </w:r>
            <w:r w:rsidRPr="38F3A272" w:rsidR="32CEB005">
              <w:rPr>
                <w:rFonts w:ascii="Open Sans" w:hAnsi="Open Sans" w:cs="Open Sans"/>
                <w:color w:val="5D5D5D"/>
                <w:sz w:val="22"/>
                <w:szCs w:val="22"/>
              </w:rPr>
              <w:t>.</w:t>
            </w:r>
            <w:r w:rsidRPr="38F3A272">
              <w:rPr>
                <w:rFonts w:ascii="Open Sans" w:hAnsi="Open Sans" w:cs="Open Sans"/>
                <w:color w:val="5D5D5D"/>
                <w:sz w:val="22"/>
                <w:szCs w:val="22"/>
              </w:rPr>
              <w:t xml:space="preserve"> </w:t>
            </w:r>
            <w:r w:rsidRPr="38F3A272" w:rsidR="32CEB005">
              <w:rPr>
                <w:rFonts w:ascii="Open Sans" w:hAnsi="Open Sans" w:cs="Open Sans"/>
                <w:color w:val="5D5D5D"/>
                <w:sz w:val="22"/>
                <w:szCs w:val="22"/>
              </w:rPr>
              <w:t>These flights are</w:t>
            </w:r>
            <w:r w:rsidRPr="38F3A272">
              <w:rPr>
                <w:rFonts w:ascii="Open Sans" w:hAnsi="Open Sans" w:cs="Open Sans"/>
                <w:color w:val="5D5D5D"/>
                <w:sz w:val="22"/>
                <w:szCs w:val="22"/>
              </w:rPr>
              <w:t xml:space="preserve"> also called “hops” and allow the </w:t>
            </w:r>
            <w:r w:rsidRPr="38F3A272" w:rsidR="32CEB005">
              <w:rPr>
                <w:rFonts w:ascii="Open Sans" w:hAnsi="Open Sans" w:cs="Open Sans"/>
                <w:color w:val="5D5D5D"/>
                <w:sz w:val="22"/>
                <w:szCs w:val="22"/>
              </w:rPr>
              <w:t>service</w:t>
            </w:r>
            <w:r w:rsidRPr="38F3A272">
              <w:rPr>
                <w:rFonts w:ascii="Open Sans" w:hAnsi="Open Sans" w:cs="Open Sans"/>
                <w:color w:val="5D5D5D"/>
                <w:sz w:val="22"/>
                <w:szCs w:val="22"/>
              </w:rPr>
              <w:t xml:space="preserve"> member and dependents to travel anywhere a military flight is going on a space available basis for free or for a very small fee (</w:t>
            </w:r>
            <w:r w:rsidRPr="38F3A272" w:rsidR="72CFB7C5">
              <w:rPr>
                <w:rFonts w:ascii="Open Sans" w:hAnsi="Open Sans" w:cs="Open Sans"/>
                <w:color w:val="5D5D5D"/>
                <w:sz w:val="22"/>
                <w:szCs w:val="22"/>
              </w:rPr>
              <w:t>such as</w:t>
            </w:r>
            <w:r w:rsidRPr="38F3A272">
              <w:rPr>
                <w:rFonts w:ascii="Open Sans" w:hAnsi="Open Sans" w:cs="Open Sans"/>
                <w:color w:val="5D5D5D"/>
                <w:sz w:val="22"/>
                <w:szCs w:val="22"/>
              </w:rPr>
              <w:t xml:space="preserve"> $15)</w:t>
            </w:r>
            <w:r w:rsidRPr="38F3A272" w:rsidR="72CFB7C5">
              <w:rPr>
                <w:rFonts w:ascii="Open Sans" w:hAnsi="Open Sans" w:cs="Open Sans"/>
                <w:color w:val="5D5D5D"/>
                <w:sz w:val="22"/>
                <w:szCs w:val="22"/>
              </w:rPr>
              <w:t>.</w:t>
            </w:r>
          </w:p>
        </w:tc>
      </w:tr>
    </w:tbl>
    <w:p w:rsidR="009B293F" w:rsidRPr="004E5121" w14:paraId="1C92AF84" w14:textId="77777777">
      <w:pPr>
        <w:rPr>
          <w:rFonts w:ascii="Open Sans" w:hAnsi="Open Sans" w:eastAsiaTheme="majorEastAsia" w:cs="Open Sans"/>
          <w:color w:val="000000" w:themeColor="text1"/>
          <w:sz w:val="2"/>
          <w:szCs w:val="2"/>
        </w:rPr>
      </w:pPr>
      <w:r w:rsidRPr="004E5121">
        <w:rPr>
          <w:rFonts w:ascii="Open Sans" w:hAnsi="Open Sans" w:cs="Open Sans"/>
          <w:sz w:val="2"/>
          <w:szCs w:val="2"/>
        </w:rPr>
        <w:br w:type="page"/>
      </w:r>
    </w:p>
    <w:p w:rsidR="005D4A79" w:rsidRPr="004E5121" w:rsidP="00691753" w14:paraId="183C35B1" w14:textId="6582F747">
      <w:pPr>
        <w:pStyle w:val="Heading2"/>
        <w:spacing w:after="240"/>
        <w:rPr>
          <w:rFonts w:cs="Open Sans"/>
        </w:rPr>
      </w:pPr>
      <w:bookmarkStart w:id="12" w:name="_Toc256000042"/>
      <w:r w:rsidRPr="004E5121">
        <w:rPr>
          <w:rFonts w:cs="Open Sans"/>
        </w:rPr>
        <w:t>Information, Tickets &amp; Travel</w:t>
      </w:r>
      <w:bookmarkEnd w:id="12"/>
    </w:p>
    <w:p w:rsidR="005D4A79" w:rsidRPr="00691753" w:rsidP="00691753" w14:paraId="281395D2" w14:textId="20E3F6F3">
      <w:pPr>
        <w:spacing w:before="240" w:after="240"/>
        <w:jc w:val="both"/>
        <w:rPr>
          <w:rFonts w:ascii="Open Sans" w:hAnsi="Open Sans" w:cs="Open Sans"/>
          <w:color w:val="5D5D5D"/>
          <w:sz w:val="22"/>
          <w:szCs w:val="22"/>
        </w:rPr>
      </w:pPr>
      <w:r w:rsidRPr="00E2510E">
        <w:rPr>
          <w:rFonts w:ascii="Open Sans" w:hAnsi="Open Sans" w:cs="Open Sans"/>
          <w:color w:val="5D5D5D"/>
          <w:sz w:val="22"/>
          <w:szCs w:val="22"/>
        </w:rPr>
        <w:t>All Airmen receive 30 days of paid vacation per year, during which they are free to travel and take time to explore local and foreign destinations. Airmen can take advantage of available space on Air Force aircraft to travel to many international destinations as well as almost any state in the U.S. For destinations near another military facility, they can enjoy hotel-quality lodging on base for a reduced cost. It all amounts to a lifetime of adventure and travel for you and your family to enjoy throughout your United States Air Force career.</w:t>
      </w:r>
    </w:p>
    <w:tbl>
      <w:tblPr>
        <w:tblStyle w:val="TableGrid"/>
        <w:tblW w:w="10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6"/>
        <w:gridCol w:w="3597"/>
        <w:gridCol w:w="3750"/>
      </w:tblGrid>
      <w:tr w14:paraId="33F72F56" w14:textId="77777777" w:rsidTr="38F3A272">
        <w:tblPrEx>
          <w:tblW w:w="10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596" w:type="dxa"/>
          </w:tcPr>
          <w:p w:rsidR="00371605" w:rsidRPr="004E5121" w:rsidP="00691753" w14:paraId="309C34B0" w14:textId="77777777">
            <w:pPr>
              <w:spacing w:before="240" w:after="240"/>
              <w:jc w:val="center"/>
              <w:rPr>
                <w:rFonts w:ascii="Open Sans" w:hAnsi="Open Sans" w:cs="Open Sans"/>
                <w:b/>
                <w:bCs/>
                <w:color w:val="212529"/>
              </w:rPr>
            </w:pPr>
            <w:r w:rsidRPr="004E5121">
              <w:rPr>
                <w:rFonts w:ascii="Open Sans" w:hAnsi="Open Sans" w:cs="Open Sans"/>
                <w:b/>
                <w:bCs/>
                <w:color w:val="212529"/>
              </w:rPr>
              <w:t>Discount Event Tickets</w:t>
            </w:r>
          </w:p>
          <w:p w:rsidR="00371605" w:rsidRPr="00691753" w:rsidP="00691753" w14:paraId="0E730E3F" w14:textId="7588525B">
            <w:pPr>
              <w:spacing w:before="240" w:after="240"/>
              <w:jc w:val="both"/>
              <w:rPr>
                <w:rFonts w:ascii="Open Sans" w:hAnsi="Open Sans" w:cs="Open Sans"/>
                <w:color w:val="5D5D5D"/>
                <w:sz w:val="22"/>
                <w:szCs w:val="22"/>
              </w:rPr>
            </w:pPr>
            <w:r w:rsidRPr="00691753">
              <w:rPr>
                <w:rFonts w:ascii="Open Sans" w:hAnsi="Open Sans" w:cs="Open Sans"/>
                <w:color w:val="5D5D5D"/>
                <w:sz w:val="22"/>
                <w:szCs w:val="22"/>
              </w:rPr>
              <w:t>Typically, you can expect an eight-hour workday, leaving plenty of time to relax, recharge and do other things you enjoy once you change out of uniform. Hundreds of companies offer military discounts to service members, retired military, veterans, spouses and their families.</w:t>
            </w:r>
          </w:p>
        </w:tc>
        <w:tc>
          <w:tcPr>
            <w:tcW w:w="3597" w:type="dxa"/>
          </w:tcPr>
          <w:p w:rsidR="00371605" w:rsidRPr="004E5121" w:rsidP="00691753" w14:paraId="57B1B859" w14:textId="77777777">
            <w:pPr>
              <w:spacing w:before="240" w:after="240"/>
              <w:jc w:val="center"/>
              <w:rPr>
                <w:rFonts w:ascii="Open Sans" w:hAnsi="Open Sans" w:cs="Open Sans"/>
                <w:b/>
                <w:bCs/>
                <w:color w:val="212529"/>
              </w:rPr>
            </w:pPr>
            <w:r w:rsidRPr="004E5121">
              <w:rPr>
                <w:rFonts w:ascii="Open Sans" w:hAnsi="Open Sans" w:cs="Open Sans"/>
                <w:b/>
                <w:bCs/>
                <w:color w:val="212529"/>
              </w:rPr>
              <w:t>Low Cost</w:t>
            </w:r>
            <w:r w:rsidRPr="004E5121">
              <w:rPr>
                <w:rFonts w:ascii="Open Sans" w:hAnsi="Open Sans" w:cs="Open Sans"/>
                <w:b/>
                <w:bCs/>
                <w:color w:val="212529"/>
              </w:rPr>
              <w:t xml:space="preserve"> Travel</w:t>
            </w:r>
          </w:p>
          <w:p w:rsidR="00371605" w:rsidRPr="00691753" w:rsidP="00691753" w14:paraId="6EF64513" w14:textId="4D14484F">
            <w:pPr>
              <w:spacing w:before="240" w:after="240"/>
              <w:jc w:val="both"/>
              <w:rPr>
                <w:rFonts w:ascii="Open Sans" w:hAnsi="Open Sans" w:cs="Open Sans"/>
                <w:color w:val="5D5D5D"/>
                <w:sz w:val="22"/>
                <w:szCs w:val="22"/>
              </w:rPr>
            </w:pPr>
            <w:r w:rsidRPr="00691753">
              <w:rPr>
                <w:rFonts w:ascii="Open Sans" w:hAnsi="Open Sans" w:cs="Open Sans"/>
                <w:color w:val="5D5D5D"/>
                <w:sz w:val="22"/>
                <w:szCs w:val="22"/>
              </w:rPr>
              <w:t xml:space="preserve">Bases offer travel planning to help Airmen </w:t>
            </w:r>
            <w:r w:rsidR="00313562">
              <w:rPr>
                <w:rFonts w:ascii="Open Sans" w:hAnsi="Open Sans" w:cs="Open Sans"/>
                <w:color w:val="5D5D5D"/>
                <w:sz w:val="22"/>
                <w:szCs w:val="22"/>
              </w:rPr>
              <w:t>make the most of</w:t>
            </w:r>
            <w:r w:rsidRPr="00691753">
              <w:rPr>
                <w:rFonts w:ascii="Open Sans" w:hAnsi="Open Sans" w:cs="Open Sans"/>
                <w:color w:val="5D5D5D"/>
                <w:sz w:val="22"/>
                <w:szCs w:val="22"/>
              </w:rPr>
              <w:t xml:space="preserve"> their 30 days of </w:t>
            </w:r>
            <w:r w:rsidRPr="00691753" w:rsidR="0019361B">
              <w:rPr>
                <w:rFonts w:ascii="Open Sans" w:hAnsi="Open Sans" w:cs="Open Sans"/>
                <w:color w:val="5D5D5D"/>
                <w:sz w:val="22"/>
                <w:szCs w:val="22"/>
              </w:rPr>
              <w:t xml:space="preserve">paid </w:t>
            </w:r>
            <w:r w:rsidRPr="00691753">
              <w:rPr>
                <w:rFonts w:ascii="Open Sans" w:hAnsi="Open Sans" w:cs="Open Sans"/>
                <w:color w:val="5D5D5D"/>
                <w:sz w:val="22"/>
                <w:szCs w:val="22"/>
              </w:rPr>
              <w:t>vacation per year. Enjoy complimentary flights that make it easy and affordable to meet family or friends at any home or vacation destination.</w:t>
            </w:r>
          </w:p>
        </w:tc>
        <w:tc>
          <w:tcPr>
            <w:tcW w:w="3750" w:type="dxa"/>
          </w:tcPr>
          <w:p w:rsidR="00371605" w:rsidRPr="004E5121" w:rsidP="00691753" w14:paraId="5A49863C" w14:textId="77777777">
            <w:pPr>
              <w:spacing w:before="240" w:after="240"/>
              <w:jc w:val="center"/>
              <w:rPr>
                <w:rFonts w:ascii="Open Sans" w:hAnsi="Open Sans" w:cs="Open Sans"/>
                <w:b/>
                <w:bCs/>
                <w:color w:val="212529"/>
              </w:rPr>
            </w:pPr>
            <w:r w:rsidRPr="004E5121">
              <w:rPr>
                <w:rFonts w:ascii="Open Sans" w:hAnsi="Open Sans" w:cs="Open Sans"/>
                <w:b/>
                <w:bCs/>
                <w:color w:val="212529"/>
              </w:rPr>
              <w:t>Low Cost</w:t>
            </w:r>
            <w:r w:rsidRPr="004E5121">
              <w:rPr>
                <w:rFonts w:ascii="Open Sans" w:hAnsi="Open Sans" w:cs="Open Sans"/>
                <w:b/>
                <w:bCs/>
                <w:color w:val="212529"/>
              </w:rPr>
              <w:t xml:space="preserve"> Vacation Packages</w:t>
            </w:r>
          </w:p>
          <w:p w:rsidR="00371605" w:rsidRPr="00691753" w:rsidP="00691753" w14:paraId="78C4E0F6" w14:textId="37577948">
            <w:pPr>
              <w:spacing w:before="240" w:after="240"/>
              <w:jc w:val="both"/>
              <w:rPr>
                <w:rFonts w:ascii="Open Sans" w:hAnsi="Open Sans" w:cs="Open Sans"/>
                <w:color w:val="5D5D5D"/>
                <w:sz w:val="22"/>
                <w:szCs w:val="22"/>
              </w:rPr>
            </w:pPr>
            <w:r w:rsidRPr="00691753">
              <w:rPr>
                <w:rFonts w:ascii="Open Sans" w:hAnsi="Open Sans" w:cs="Open Sans"/>
                <w:color w:val="5D5D5D"/>
                <w:sz w:val="22"/>
                <w:szCs w:val="22"/>
              </w:rPr>
              <w:t>You will be eligible to stay in base lodging around the world. This includes lodging at any military facility that has rooms available for military personnel and their families, at a cost much lower than a hotel off base.</w:t>
            </w:r>
          </w:p>
        </w:tc>
      </w:tr>
    </w:tbl>
    <w:p w:rsidR="00BB5DFC" w:rsidRPr="00691753" w:rsidP="00691753" w14:paraId="21FE3599" w14:textId="081B72AF">
      <w:pPr>
        <w:spacing w:after="240"/>
        <w:rPr>
          <w:rFonts w:ascii="Open Sans" w:hAnsi="Open Sans" w:cs="Open Sans"/>
          <w:color w:val="5D5D5D"/>
          <w:sz w:val="22"/>
          <w:szCs w:val="22"/>
        </w:rPr>
      </w:pPr>
      <w:hyperlink r:id="rId23" w:history="1">
        <w:r w:rsidRPr="00691753" w:rsidR="009C4CAB">
          <w:rPr>
            <w:rStyle w:val="Hyperlink"/>
            <w:rFonts w:ascii="Open Sans" w:hAnsi="Open Sans" w:cs="Open Sans"/>
            <w:sz w:val="22"/>
            <w:szCs w:val="22"/>
          </w:rPr>
          <w:t>Air Force ITT (Information, Tickets &amp; Travel)</w:t>
        </w:r>
      </w:hyperlink>
      <w:r w:rsidRPr="00691753" w:rsidR="009C4CAB">
        <w:rPr>
          <w:rFonts w:ascii="Open Sans" w:hAnsi="Open Sans" w:cs="Open Sans"/>
          <w:color w:val="5D5D5D"/>
          <w:sz w:val="22"/>
          <w:szCs w:val="22"/>
        </w:rPr>
        <w:t xml:space="preserve"> is a team of more than 75 offices, staffed by nearly 300 travel agents who are eager to help with your travel or recreation plans. ITT operations vary from base to base, but most bases have a discount ticket sales office</w:t>
      </w:r>
      <w:r w:rsidRPr="00691753" w:rsidR="0019361B">
        <w:rPr>
          <w:rFonts w:ascii="Open Sans" w:hAnsi="Open Sans" w:cs="Open Sans"/>
          <w:color w:val="5D5D5D"/>
          <w:sz w:val="22"/>
          <w:szCs w:val="22"/>
        </w:rPr>
        <w:t>. In fact,</w:t>
      </w:r>
      <w:r w:rsidRPr="00691753" w:rsidR="009C4CAB">
        <w:rPr>
          <w:rFonts w:ascii="Open Sans" w:hAnsi="Open Sans" w:cs="Open Sans"/>
          <w:color w:val="5D5D5D"/>
          <w:sz w:val="22"/>
          <w:szCs w:val="22"/>
        </w:rPr>
        <w:t xml:space="preserve"> many offices offer full travel services. </w:t>
      </w:r>
      <w:r w:rsidRPr="00691753">
        <w:rPr>
          <w:rFonts w:ascii="Open Sans" w:hAnsi="Open Sans" w:cs="Open Sans"/>
          <w:color w:val="5D5D5D"/>
          <w:sz w:val="22"/>
          <w:szCs w:val="22"/>
        </w:rPr>
        <w:br w:type="page"/>
      </w:r>
    </w:p>
    <w:p w:rsidR="00BB5DFC" w:rsidRPr="004E5121" w:rsidP="00BB5DFC" w14:paraId="3848ED88" w14:textId="54812D9F">
      <w:pPr>
        <w:pStyle w:val="Heading1"/>
        <w:rPr>
          <w:rFonts w:ascii="Open Sans" w:hAnsi="Open Sans" w:cs="Open Sans"/>
          <w:b/>
          <w:bCs/>
          <w:noProof/>
          <w:sz w:val="60"/>
          <w:szCs w:val="60"/>
        </w:rPr>
      </w:pPr>
      <w:bookmarkStart w:id="13" w:name="_Toc256000043"/>
      <w:r w:rsidRPr="004E5121">
        <w:rPr>
          <w:rFonts w:ascii="Open Sans" w:hAnsi="Open Sans" w:cs="Open Sans"/>
          <w:b/>
          <w:bCs/>
          <w:color w:val="000000" w:themeColor="text1"/>
          <w:sz w:val="60"/>
          <w:szCs w:val="60"/>
        </w:rPr>
        <w:t>0</w:t>
      </w:r>
      <w:r w:rsidRPr="004E5121" w:rsidR="009B5D0D">
        <w:rPr>
          <w:rFonts w:ascii="Open Sans" w:hAnsi="Open Sans" w:cs="Open Sans"/>
          <w:b/>
          <w:bCs/>
          <w:color w:val="000000" w:themeColor="text1"/>
          <w:sz w:val="60"/>
          <w:szCs w:val="60"/>
        </w:rPr>
        <w:t>4</w:t>
      </w:r>
      <w:r w:rsidRPr="004E5121">
        <w:rPr>
          <w:rFonts w:ascii="Open Sans" w:hAnsi="Open Sans" w:cs="Open Sans"/>
          <w:b/>
          <w:bCs/>
          <w:color w:val="000000" w:themeColor="text1"/>
          <w:sz w:val="60"/>
          <w:szCs w:val="60"/>
        </w:rPr>
        <w:t xml:space="preserve"> - Training</w:t>
      </w:r>
      <w:bookmarkEnd w:id="13"/>
      <w:r w:rsidRPr="004E5121">
        <w:rPr>
          <w:rFonts w:ascii="Open Sans" w:hAnsi="Open Sans" w:cs="Open Sans"/>
          <w:b/>
          <w:bCs/>
          <w:noProof/>
          <w:sz w:val="60"/>
          <w:szCs w:val="60"/>
        </w:rPr>
        <w:tab/>
      </w:r>
    </w:p>
    <w:p w:rsidR="00BB5DFC" w:rsidRPr="004E5121" w:rsidP="00691753" w14:paraId="60CD55AB" w14:textId="77777777">
      <w:pPr>
        <w:spacing w:after="240"/>
        <w:rPr>
          <w:rFonts w:ascii="Open Sans" w:hAnsi="Open Sans" w:cs="Open Sans"/>
        </w:rPr>
      </w:pPr>
      <w:r w:rsidRPr="004E5121">
        <w:rPr>
          <w:rFonts w:ascii="Open Sans" w:hAnsi="Open Sans" w:cs="Open Sans"/>
          <w:noProof/>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80889</wp:posOffset>
                </wp:positionV>
                <wp:extent cx="5638800" cy="0"/>
                <wp:effectExtent l="0" t="0" r="0" b="0"/>
                <wp:wrapNone/>
                <wp:docPr id="14" name="Straight Connector 14"/>
                <wp:cNvGraphicFramePr/>
                <a:graphic xmlns:a="http://schemas.openxmlformats.org/drawingml/2006/main">
                  <a:graphicData uri="http://schemas.microsoft.com/office/word/2010/wordprocessingShape">
                    <wps:wsp xmlns:wps="http://schemas.microsoft.com/office/word/2010/wordprocessingShape">
                      <wps:cNvCnPr/>
                      <wps:spPr>
                        <a:xfrm>
                          <a:off x="0" y="0"/>
                          <a:ext cx="5638800" cy="0"/>
                        </a:xfrm>
                        <a:prstGeom prst="line">
                          <a:avLst/>
                        </a:prstGeom>
                        <a:ln w="12700">
                          <a:solidFill>
                            <a:srgbClr val="30343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4" o:spid="_x0000_s1029" style="mso-wrap-distance-bottom:0;mso-wrap-distance-left:9pt;mso-wrap-distance-right:9pt;mso-wrap-distance-top:0;mso-wrap-style:square;position:absolute;visibility:visible;z-index:251668480" from="0,6.35pt" to="444pt,6.35pt" strokecolor="#30343a" strokeweight="1pt">
                <v:stroke joinstyle="miter"/>
              </v:line>
            </w:pict>
          </mc:Fallback>
        </mc:AlternateContent>
      </w:r>
    </w:p>
    <w:p w:rsidR="00BB5DFC" w:rsidRPr="004E5121" w:rsidP="00691753" w14:paraId="405C641A" w14:textId="5E12DB9C">
      <w:pPr>
        <w:pStyle w:val="Heading2"/>
        <w:spacing w:after="240"/>
        <w:rPr>
          <w:rFonts w:cs="Open Sans"/>
          <w:szCs w:val="40"/>
        </w:rPr>
      </w:pPr>
      <w:bookmarkStart w:id="14" w:name="_Toc256000044"/>
      <w:r w:rsidRPr="004E5121">
        <w:rPr>
          <w:rFonts w:cs="Open Sans"/>
          <w:szCs w:val="40"/>
        </w:rPr>
        <w:t>Training Types</w:t>
      </w:r>
      <w:bookmarkEnd w:id="14"/>
    </w:p>
    <w:p w:rsidR="005D4A79" w:rsidRPr="004E5121" w:rsidP="00691753" w14:paraId="1E081CE3" w14:textId="60717F55">
      <w:pPr>
        <w:spacing w:after="240"/>
        <w:jc w:val="both"/>
        <w:rPr>
          <w:rFonts w:ascii="Open Sans" w:hAnsi="Open Sans" w:cs="Open Sans"/>
          <w:sz w:val="22"/>
          <w:szCs w:val="22"/>
        </w:rPr>
      </w:pPr>
      <w:r w:rsidRPr="004E5121">
        <w:rPr>
          <w:rFonts w:ascii="Open Sans" w:hAnsi="Open Sans" w:cs="Open Sans"/>
          <w:sz w:val="22"/>
          <w:szCs w:val="22"/>
        </w:rPr>
        <w:t xml:space="preserve">Enlisting in the Air Force immediately enrolls you in the Community College of the Air Force (CCAF) and puts you on a path of higher education through the pursuit of an Associate Degree of Applied Sciences. You will also benefit from the structured earn-while-you-learn U.S. Military Apprenticeship Program as you progress through your technical training and experience on the job. You are also encouraged to secure several civilian licenses and credentials that are critical to your Air Force career. Finally, as you grow in your job and secure promotions, you will be offered leadership training and supervisory </w:t>
      </w:r>
      <w:r w:rsidRPr="004E5121" w:rsidR="0019361B">
        <w:rPr>
          <w:rFonts w:ascii="Open Sans" w:hAnsi="Open Sans" w:cs="Open Sans"/>
          <w:sz w:val="22"/>
          <w:szCs w:val="22"/>
        </w:rPr>
        <w:t>opportunities</w:t>
      </w:r>
      <w:r w:rsidRPr="004E5121">
        <w:rPr>
          <w:rFonts w:ascii="Open Sans" w:hAnsi="Open Sans" w:cs="Open Sans"/>
          <w:sz w:val="22"/>
          <w:szCs w:val="22"/>
        </w:rPr>
        <w:t>. Here is a high-level look at your Air Force training: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70"/>
        <w:gridCol w:w="5480"/>
      </w:tblGrid>
      <w:tr w14:paraId="7F05C03A" w14:textId="77777777" w:rsidTr="00255EE3">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70" w:type="dxa"/>
          </w:tcPr>
          <w:p w:rsidR="00E37346" w:rsidRPr="004E5121" w:rsidP="00691753" w14:paraId="3F14979E" w14:textId="0CAD741D">
            <w:pPr>
              <w:spacing w:before="240" w:after="240"/>
              <w:jc w:val="center"/>
              <w:rPr>
                <w:rFonts w:ascii="Open Sans" w:hAnsi="Open Sans" w:cs="Open Sans"/>
                <w:b/>
                <w:bCs/>
              </w:rPr>
            </w:pPr>
            <w:hyperlink r:id="rId24" w:history="1">
              <w:r w:rsidRPr="004E5121">
                <w:rPr>
                  <w:rStyle w:val="Hyperlink"/>
                  <w:rFonts w:ascii="Open Sans" w:hAnsi="Open Sans" w:cs="Open Sans"/>
                  <w:b/>
                  <w:bCs/>
                </w:rPr>
                <w:t>Basic Military Training</w:t>
              </w:r>
            </w:hyperlink>
          </w:p>
          <w:p w:rsidR="009B5D0D" w:rsidRPr="004E5121" w:rsidP="00691753" w14:paraId="140968AF" w14:textId="563399B8">
            <w:pPr>
              <w:spacing w:before="240" w:after="240"/>
              <w:jc w:val="both"/>
              <w:rPr>
                <w:rFonts w:ascii="Open Sans" w:hAnsi="Open Sans" w:cs="Open Sans"/>
                <w:sz w:val="22"/>
                <w:szCs w:val="22"/>
              </w:rPr>
            </w:pPr>
            <w:r w:rsidRPr="004E5121">
              <w:rPr>
                <w:rFonts w:ascii="Open Sans" w:hAnsi="Open Sans" w:cs="Open Sans"/>
                <w:sz w:val="22"/>
                <w:szCs w:val="22"/>
              </w:rPr>
              <w:t xml:space="preserve">We pride ourselves in providing every Airman with unsurpassed educational opportunities to develop into even stronger Airmen. We invest time and resources to fuel innovation </w:t>
            </w:r>
            <w:r w:rsidRPr="004E5121">
              <w:rPr>
                <w:rFonts w:ascii="Open Sans" w:hAnsi="Open Sans" w:cs="Open Sans"/>
                <w:sz w:val="22"/>
                <w:szCs w:val="22"/>
              </w:rPr>
              <w:t>in order to</w:t>
            </w:r>
            <w:r w:rsidRPr="004E5121">
              <w:rPr>
                <w:rFonts w:ascii="Open Sans" w:hAnsi="Open Sans" w:cs="Open Sans"/>
                <w:sz w:val="22"/>
                <w:szCs w:val="22"/>
              </w:rPr>
              <w:t xml:space="preserve"> help you achieve your goals and bring out your highest potential.</w:t>
            </w:r>
          </w:p>
        </w:tc>
        <w:tc>
          <w:tcPr>
            <w:tcW w:w="5480" w:type="dxa"/>
          </w:tcPr>
          <w:p w:rsidR="00E37346" w:rsidRPr="004E5121" w:rsidP="00691753" w14:paraId="4801C4B6" w14:textId="35002691">
            <w:pPr>
              <w:spacing w:before="240" w:after="240"/>
              <w:jc w:val="center"/>
              <w:rPr>
                <w:rFonts w:ascii="Open Sans" w:hAnsi="Open Sans" w:cs="Open Sans"/>
                <w:b/>
                <w:bCs/>
              </w:rPr>
            </w:pPr>
            <w:hyperlink r:id="rId25" w:history="1">
              <w:r w:rsidRPr="004E5121">
                <w:rPr>
                  <w:rStyle w:val="Hyperlink"/>
                  <w:rFonts w:ascii="Open Sans" w:hAnsi="Open Sans" w:cs="Open Sans"/>
                  <w:b/>
                  <w:bCs/>
                </w:rPr>
                <w:t>Technical Training</w:t>
              </w:r>
            </w:hyperlink>
          </w:p>
          <w:p w:rsidR="00DF11AD" w:rsidRPr="004E5121" w:rsidP="00255EE3" w14:paraId="06E44A5F" w14:textId="4F2FF08A">
            <w:pPr>
              <w:spacing w:before="240" w:after="240"/>
              <w:ind w:left="255"/>
              <w:jc w:val="both"/>
              <w:rPr>
                <w:rFonts w:ascii="Open Sans" w:hAnsi="Open Sans" w:cs="Open Sans"/>
                <w:sz w:val="22"/>
                <w:szCs w:val="22"/>
              </w:rPr>
            </w:pPr>
            <w:r w:rsidRPr="004E5121">
              <w:rPr>
                <w:rFonts w:ascii="Open Sans" w:hAnsi="Open Sans" w:cs="Open Sans"/>
                <w:sz w:val="22"/>
                <w:szCs w:val="22"/>
              </w:rPr>
              <w:t>When you enlist straight out of high school, the Air Force offers exclusive programs and hands-on experience to help you develop your skills and advance in your career. With financial assistance available every step of the way, we provide you with the opportunity to take your training and education as far as you strive to go.</w:t>
            </w:r>
          </w:p>
        </w:tc>
      </w:tr>
      <w:tr w14:paraId="2F8B879B" w14:textId="77777777" w:rsidTr="00255EE3">
        <w:tblPrEx>
          <w:tblW w:w="0" w:type="auto"/>
          <w:tblLook w:val="04A0"/>
        </w:tblPrEx>
        <w:tc>
          <w:tcPr>
            <w:tcW w:w="4770" w:type="dxa"/>
          </w:tcPr>
          <w:p w:rsidR="00E37346" w:rsidRPr="004E5121" w:rsidP="00691753" w14:paraId="1AAC673C" w14:textId="64A60619">
            <w:pPr>
              <w:spacing w:before="240" w:after="240"/>
              <w:jc w:val="center"/>
              <w:rPr>
                <w:rFonts w:ascii="Open Sans" w:hAnsi="Open Sans" w:cs="Open Sans"/>
                <w:b/>
                <w:bCs/>
              </w:rPr>
            </w:pPr>
            <w:hyperlink r:id="rId26" w:history="1">
              <w:r w:rsidRPr="004E5121">
                <w:rPr>
                  <w:rStyle w:val="Hyperlink"/>
                  <w:rFonts w:ascii="Open Sans" w:hAnsi="Open Sans" w:cs="Open Sans"/>
                  <w:b/>
                  <w:bCs/>
                </w:rPr>
                <w:t>Upgrade Training</w:t>
              </w:r>
            </w:hyperlink>
          </w:p>
          <w:p w:rsidR="009B5D0D" w:rsidP="00691753" w14:paraId="20FC9D3A" w14:textId="77777777">
            <w:pPr>
              <w:spacing w:before="240" w:after="240"/>
              <w:jc w:val="both"/>
              <w:rPr>
                <w:rFonts w:ascii="Open Sans" w:hAnsi="Open Sans" w:cs="Open Sans"/>
                <w:sz w:val="22"/>
                <w:szCs w:val="22"/>
              </w:rPr>
            </w:pPr>
            <w:r w:rsidRPr="004E5121">
              <w:rPr>
                <w:rFonts w:ascii="Open Sans" w:hAnsi="Open Sans" w:cs="Open Sans"/>
                <w:sz w:val="22"/>
                <w:szCs w:val="22"/>
              </w:rPr>
              <w:t xml:space="preserve">In the Air Force, progressing is an important part of your job. To help you become the best you can be, you will have opportunities for continuous learning and training as you continue your upward momentum through your career. </w:t>
            </w:r>
            <w:r w:rsidR="00255EE3">
              <w:rPr>
                <w:rFonts w:ascii="Open Sans" w:hAnsi="Open Sans" w:cs="Open Sans"/>
                <w:sz w:val="22"/>
                <w:szCs w:val="22"/>
              </w:rPr>
              <w:t>Programs are designed to help you progress in your career, take on more responsibilities, and stay current with advancements in technology and tactics.</w:t>
            </w:r>
          </w:p>
          <w:p w:rsidR="00255EE3" w:rsidRPr="004E5121" w:rsidP="00691753" w14:paraId="63012D81" w14:textId="10934EAF">
            <w:pPr>
              <w:spacing w:before="240" w:after="240"/>
              <w:jc w:val="both"/>
              <w:rPr>
                <w:rFonts w:ascii="Open Sans" w:hAnsi="Open Sans" w:cs="Open Sans"/>
                <w:sz w:val="22"/>
                <w:szCs w:val="22"/>
              </w:rPr>
            </w:pPr>
            <w:r>
              <w:rPr>
                <w:rFonts w:ascii="Open Sans" w:hAnsi="Open Sans" w:cs="Open Sans"/>
                <w:sz w:val="22"/>
                <w:szCs w:val="22"/>
              </w:rPr>
              <w:t>The specific requirements and opportunities for upgrade training in the Air Force can vary widely depending on the career field, rank, and individual goals.</w:t>
            </w:r>
          </w:p>
        </w:tc>
        <w:tc>
          <w:tcPr>
            <w:tcW w:w="5480" w:type="dxa"/>
          </w:tcPr>
          <w:p w:rsidR="00E37346" w:rsidRPr="004E5121" w:rsidP="00691753" w14:paraId="3F3B9D5B" w14:textId="10B794B7">
            <w:pPr>
              <w:spacing w:before="240" w:after="240"/>
              <w:jc w:val="center"/>
              <w:rPr>
                <w:rFonts w:ascii="Open Sans" w:hAnsi="Open Sans" w:cs="Open Sans"/>
                <w:b/>
                <w:bCs/>
                <w:color w:val="212529"/>
              </w:rPr>
            </w:pPr>
            <w:r w:rsidRPr="004E5121">
              <w:rPr>
                <w:rFonts w:ascii="Open Sans" w:hAnsi="Open Sans" w:cs="Open Sans"/>
                <w:b/>
                <w:bCs/>
                <w:color w:val="212529"/>
              </w:rPr>
              <w:t>Leadership Training</w:t>
            </w:r>
          </w:p>
          <w:p w:rsidR="00DF11AD" w:rsidRPr="004E5121" w:rsidP="00255EE3" w14:paraId="089EDABC" w14:textId="0C8AA0C5">
            <w:pPr>
              <w:spacing w:before="240" w:after="240"/>
              <w:ind w:left="345"/>
              <w:jc w:val="both"/>
              <w:rPr>
                <w:rFonts w:ascii="Open Sans" w:hAnsi="Open Sans" w:cs="Open Sans"/>
                <w:sz w:val="22"/>
                <w:szCs w:val="22"/>
              </w:rPr>
            </w:pPr>
            <w:r w:rsidRPr="004E5121">
              <w:rPr>
                <w:rFonts w:ascii="Open Sans" w:hAnsi="Open Sans" w:cs="Open Sans"/>
                <w:sz w:val="22"/>
                <w:szCs w:val="22"/>
              </w:rPr>
              <w:t>As you progress through your career, you'll also share ideas, experiences, and work together with your fellow Airmen to achieve various educational objectives through the Thomas N. Barnes Center for Enlisted Education. We've included some of the most sought-after leadership training programs below. Click on any to learn more:</w:t>
            </w:r>
          </w:p>
          <w:p w:rsidR="00DF11AD" w:rsidRPr="004E5121" w:rsidP="00255EE3" w14:paraId="3C8C21CF" w14:textId="016362DC">
            <w:pPr>
              <w:spacing w:before="240" w:after="240"/>
              <w:ind w:left="345"/>
              <w:rPr>
                <w:rFonts w:ascii="Open Sans" w:hAnsi="Open Sans" w:cs="Open Sans"/>
                <w:sz w:val="22"/>
                <w:szCs w:val="22"/>
              </w:rPr>
            </w:pPr>
            <w:hyperlink r:id="rId27" w:history="1">
              <w:r w:rsidRPr="004E5121">
                <w:rPr>
                  <w:rStyle w:val="Hyperlink"/>
                  <w:rFonts w:ascii="Open Sans" w:hAnsi="Open Sans" w:cs="Open Sans"/>
                  <w:sz w:val="22"/>
                  <w:szCs w:val="22"/>
                </w:rPr>
                <w:t>Airman Leadership School</w:t>
              </w:r>
            </w:hyperlink>
          </w:p>
          <w:p w:rsidR="00DF11AD" w:rsidRPr="004E5121" w:rsidP="00255EE3" w14:paraId="18A99242" w14:textId="4D403088">
            <w:pPr>
              <w:spacing w:before="240" w:after="240"/>
              <w:ind w:left="345"/>
              <w:rPr>
                <w:rFonts w:ascii="Open Sans" w:hAnsi="Open Sans" w:cs="Open Sans"/>
                <w:sz w:val="22"/>
                <w:szCs w:val="22"/>
              </w:rPr>
            </w:pPr>
            <w:hyperlink r:id="rId28" w:history="1">
              <w:r w:rsidRPr="004E5121">
                <w:rPr>
                  <w:rStyle w:val="Hyperlink"/>
                  <w:rFonts w:ascii="Open Sans" w:hAnsi="Open Sans" w:cs="Open Sans"/>
                  <w:sz w:val="22"/>
                  <w:szCs w:val="22"/>
                </w:rPr>
                <w:t>Noncommissioned Officer (NCO) Academy</w:t>
              </w:r>
            </w:hyperlink>
          </w:p>
          <w:p w:rsidR="00E37346" w:rsidRPr="004E5121" w:rsidP="00255EE3" w14:paraId="6D1090AF" w14:textId="3957ACF0">
            <w:pPr>
              <w:spacing w:before="240" w:after="240"/>
              <w:ind w:left="345"/>
              <w:rPr>
                <w:rFonts w:ascii="Open Sans" w:hAnsi="Open Sans" w:cs="Open Sans"/>
              </w:rPr>
            </w:pPr>
            <w:hyperlink r:id="rId29" w:history="1">
              <w:r w:rsidRPr="004E5121" w:rsidR="00DF11AD">
                <w:rPr>
                  <w:rStyle w:val="Hyperlink"/>
                  <w:rFonts w:ascii="Open Sans" w:hAnsi="Open Sans" w:cs="Open Sans"/>
                  <w:sz w:val="22"/>
                  <w:szCs w:val="22"/>
                </w:rPr>
                <w:t>Air Force Senior Noncommissioned Officer Academy (AFNCOA)</w:t>
              </w:r>
            </w:hyperlink>
          </w:p>
        </w:tc>
      </w:tr>
      <w:tr w14:paraId="7B7AE55D" w14:textId="77777777" w:rsidTr="00255EE3">
        <w:tblPrEx>
          <w:tblW w:w="0" w:type="auto"/>
          <w:tblLook w:val="04A0"/>
        </w:tblPrEx>
        <w:tc>
          <w:tcPr>
            <w:tcW w:w="4770" w:type="dxa"/>
          </w:tcPr>
          <w:p w:rsidR="0083739A" w:rsidP="00691753" w14:paraId="559CF6F5" w14:textId="64EA365F">
            <w:pPr>
              <w:spacing w:before="240" w:after="240"/>
              <w:jc w:val="center"/>
            </w:pPr>
            <w:r w:rsidRPr="00771729">
              <w:rPr>
                <w:rFonts w:ascii="Open Sans" w:hAnsi="Open Sans" w:cs="Open Sans"/>
                <w:b/>
                <w:bCs/>
                <w:color w:val="212529"/>
              </w:rPr>
              <w:t>Enlisted Professional Military Education</w:t>
            </w:r>
          </w:p>
        </w:tc>
        <w:tc>
          <w:tcPr>
            <w:tcW w:w="5480" w:type="dxa"/>
          </w:tcPr>
          <w:p w:rsidR="0083739A" w:rsidRPr="004E5121" w:rsidP="00691753" w14:paraId="01BAEF4C" w14:textId="77777777">
            <w:pPr>
              <w:spacing w:before="240" w:after="240"/>
              <w:jc w:val="center"/>
              <w:rPr>
                <w:rFonts w:ascii="Open Sans" w:hAnsi="Open Sans" w:cs="Open Sans"/>
                <w:b/>
                <w:bCs/>
                <w:color w:val="212529"/>
              </w:rPr>
            </w:pPr>
          </w:p>
        </w:tc>
      </w:tr>
      <w:tr w14:paraId="7241B98D" w14:textId="77777777" w:rsidTr="00255EE3">
        <w:tblPrEx>
          <w:tblW w:w="0" w:type="auto"/>
          <w:tblLook w:val="04A0"/>
        </w:tblPrEx>
        <w:tc>
          <w:tcPr>
            <w:tcW w:w="4770" w:type="dxa"/>
          </w:tcPr>
          <w:p w:rsidR="00C10B06" w:rsidRPr="0021062F" w:rsidP="00C65246" w14:paraId="0F54D0FC" w14:textId="77777777">
            <w:pPr>
              <w:jc w:val="both"/>
              <w:rPr>
                <w:rFonts w:ascii="Open Sans" w:eastAsia="Times New Roman" w:hAnsi="Open Sans" w:cs="Open Sans"/>
              </w:rPr>
            </w:pPr>
            <w:r w:rsidRPr="0021062F">
              <w:rPr>
                <w:rFonts w:ascii="Open Sans" w:eastAsia="Times New Roman" w:hAnsi="Open Sans" w:cs="Open Sans"/>
                <w:color w:val="333333"/>
                <w:shd w:val="clear" w:color="auto" w:fill="FFFFFF"/>
              </w:rPr>
              <w:t xml:space="preserve">Air Force Enlisted Professional Military Education (EPME) </w:t>
            </w:r>
            <w:r w:rsidRPr="0021062F">
              <w:rPr>
                <w:rFonts w:ascii="Open Sans" w:eastAsia="Times New Roman" w:hAnsi="Open Sans" w:cs="Open Sans"/>
                <w:color w:val="333333"/>
                <w:shd w:val="clear" w:color="auto" w:fill="FFFFFF"/>
              </w:rPr>
              <w:t>is</w:t>
            </w:r>
            <w:r w:rsidRPr="0021062F">
              <w:rPr>
                <w:rFonts w:ascii="Open Sans" w:eastAsia="Times New Roman" w:hAnsi="Open Sans" w:cs="Open Sans"/>
                <w:color w:val="333333"/>
                <w:shd w:val="clear" w:color="auto" w:fill="FFFFFF"/>
              </w:rPr>
              <w:t xml:space="preserve"> created and provided through the Thomas N. Barnes Center for Enlisted Education. EPME courses include fitness and drill and ceremony components as well as formal lectures and academic research projects.</w:t>
            </w:r>
          </w:p>
          <w:p w:rsidR="00C10B06" w:rsidRPr="0021062F" w:rsidP="00C65246" w14:paraId="43E20BD1" w14:textId="77777777">
            <w:pPr>
              <w:jc w:val="both"/>
              <w:rPr>
                <w:rFonts w:ascii="Open Sans" w:eastAsia="Times New Roman" w:hAnsi="Open Sans" w:cs="Open Sans"/>
                <w:color w:val="333333"/>
              </w:rPr>
            </w:pPr>
          </w:p>
          <w:p w:rsidR="0083739A" w:rsidRPr="0021062F" w:rsidP="00C65246" w14:paraId="34BE07D1" w14:textId="77777777">
            <w:pPr>
              <w:jc w:val="both"/>
            </w:pPr>
          </w:p>
        </w:tc>
        <w:tc>
          <w:tcPr>
            <w:tcW w:w="5480" w:type="dxa"/>
          </w:tcPr>
          <w:p w:rsidR="009201F7" w:rsidRPr="0021062F" w:rsidP="00255EE3" w14:paraId="2E4329E2" w14:textId="77777777">
            <w:pPr>
              <w:ind w:left="345"/>
              <w:jc w:val="both"/>
              <w:rPr>
                <w:rFonts w:ascii="Open Sans" w:eastAsia="Times New Roman" w:hAnsi="Open Sans" w:cs="Open Sans"/>
                <w:color w:val="333333"/>
              </w:rPr>
            </w:pPr>
            <w:r w:rsidRPr="0021062F">
              <w:rPr>
                <w:rFonts w:ascii="Open Sans" w:eastAsia="Times New Roman" w:hAnsi="Open Sans" w:cs="Open Sans"/>
                <w:color w:val="333333"/>
              </w:rPr>
              <w:t>Air Force EPME courses have been approved for college credit in the Leadership, Management &amp; Military Science discipline of the service's Community College of the Air Force Associate in Applied Science degree programs.</w:t>
            </w:r>
          </w:p>
          <w:p w:rsidR="0083739A" w:rsidRPr="0021062F" w:rsidP="00C65246" w14:paraId="793E9E09" w14:textId="77777777">
            <w:pPr>
              <w:spacing w:before="240" w:after="240"/>
              <w:jc w:val="both"/>
              <w:rPr>
                <w:rFonts w:ascii="Open Sans" w:hAnsi="Open Sans" w:cs="Open Sans"/>
                <w:b/>
                <w:bCs/>
                <w:color w:val="212529"/>
              </w:rPr>
            </w:pPr>
          </w:p>
        </w:tc>
      </w:tr>
    </w:tbl>
    <w:p w:rsidR="00083D4D" w14:paraId="09E17422" w14:textId="77777777">
      <w:pPr>
        <w:rPr>
          <w:rFonts w:ascii="Open Sans" w:hAnsi="Open Sans" w:cs="Open Sans"/>
          <w:color w:val="5D5D5D"/>
        </w:rPr>
      </w:pPr>
    </w:p>
    <w:p w:rsidR="00C65828" w:rsidRPr="00BC5CCA" w:rsidP="00C65828" w14:paraId="38BCEBD4" w14:textId="77777777">
      <w:pPr>
        <w:pStyle w:val="Heading2"/>
        <w:spacing w:after="240"/>
        <w:rPr>
          <w:rFonts w:cs="Open Sans"/>
        </w:rPr>
      </w:pPr>
      <w:bookmarkStart w:id="15" w:name="_Toc256000045"/>
      <w:r>
        <w:rPr>
          <w:rFonts w:cs="Open Sans"/>
        </w:rPr>
        <w:t>Example Resume</w:t>
      </w:r>
      <w:bookmarkEnd w:id="15"/>
    </w:p>
    <w:p w:rsidR="00C65828" w:rsidP="00C65828" w14:paraId="3C42E556" w14:textId="77777777">
      <w:pPr>
        <w:rPr>
          <w:rFonts w:ascii="Open Sans" w:hAnsi="Open Sans" w:cs="Open Sans"/>
          <w:color w:val="5D5D5D"/>
          <w:sz w:val="22"/>
          <w:szCs w:val="22"/>
        </w:rPr>
      </w:pPr>
      <w:r w:rsidRPr="00C65828">
        <w:rPr>
          <w:rFonts w:ascii="Open Sans" w:hAnsi="Open Sans" w:cs="Open Sans"/>
          <w:color w:val="5D5D5D"/>
          <w:sz w:val="22"/>
          <w:szCs w:val="22"/>
        </w:rPr>
        <w:t xml:space="preserve">Based on the experience gained from Basic Military Training, Technical Training, Upgrade Training, and Leadership Training, you will become a true Airman with a well-rounded career trajectory. Importantly, you will also look good "on paper". As an example, we've included a sample of what your resume could look like after an enlistment: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4"/>
        <w:gridCol w:w="5022"/>
        <w:gridCol w:w="4675"/>
      </w:tblGrid>
      <w:tr w14:paraId="711144AE" w14:textId="77777777" w:rsidTr="00382CCB">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3" w:type="dxa"/>
          </w:tcPr>
          <w:p w:rsidR="00C65828" w:rsidP="00382CCB" w14:paraId="6D64D641" w14:textId="77777777">
            <w:pPr>
              <w:spacing w:before="240"/>
              <w:jc w:val="center"/>
              <w:rPr>
                <w:rFonts w:ascii="Open Sans" w:hAnsi="Open Sans" w:cs="Open Sans"/>
                <w:color w:val="5D5D5D"/>
              </w:rPr>
            </w:pPr>
            <w:r w:rsidRPr="00F7294B">
              <w:rPr>
                <w:rFonts w:ascii="Open Sans" w:hAnsi="Open Sans" w:cs="Open Sans"/>
                <w:noProof/>
                <w:color w:val="5D5D5D"/>
              </w:rPr>
              <w:drawing>
                <wp:inline distT="0" distB="0" distL="0" distR="0">
                  <wp:extent cx="548640" cy="429768"/>
                  <wp:effectExtent l="0" t="0" r="0" b="8890"/>
                  <wp:docPr id="6" name="Picture 6" descr="A picture containing text,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night sky&#10;&#10;Description automatically generated"/>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48640" cy="429768"/>
                          </a:xfrm>
                          <a:prstGeom prst="rect">
                            <a:avLst/>
                          </a:prstGeom>
                          <a:noFill/>
                          <a:ln>
                            <a:noFill/>
                          </a:ln>
                        </pic:spPr>
                      </pic:pic>
                    </a:graphicData>
                  </a:graphic>
                </wp:inline>
              </w:drawing>
            </w:r>
          </w:p>
        </w:tc>
        <w:tc>
          <w:tcPr>
            <w:tcW w:w="9697" w:type="dxa"/>
            <w:gridSpan w:val="2"/>
          </w:tcPr>
          <w:p w:rsidR="00C65828" w:rsidRPr="00197A15" w:rsidP="00382CCB" w14:paraId="507C6D6E" w14:textId="77777777">
            <w:pPr>
              <w:spacing w:before="240"/>
              <w:rPr>
                <w:rFonts w:ascii="Open Sans" w:hAnsi="Open Sans" w:cs="Open Sans"/>
                <w:b/>
                <w:bCs/>
                <w:color w:val="5D5D5D"/>
                <w:sz w:val="22"/>
                <w:szCs w:val="22"/>
              </w:rPr>
            </w:pPr>
            <w:r w:rsidRPr="00197A15">
              <w:rPr>
                <w:rFonts w:ascii="Open Sans" w:hAnsi="Open Sans" w:cs="Open Sans"/>
                <w:b/>
                <w:bCs/>
                <w:color w:val="5D5D5D"/>
                <w:sz w:val="22"/>
                <w:szCs w:val="22"/>
              </w:rPr>
              <w:t>Air Force Specialty Code</w:t>
            </w:r>
          </w:p>
          <w:p w:rsidR="00C65828" w:rsidRPr="00197A15" w:rsidP="00382CCB" w14:paraId="507EEB81" w14:textId="77777777">
            <w:pPr>
              <w:spacing w:before="240"/>
              <w:rPr>
                <w:rFonts w:ascii="Open Sans" w:hAnsi="Open Sans" w:cs="Open Sans"/>
                <w:b/>
                <w:bCs/>
                <w:color w:val="5D5D5D"/>
                <w:sz w:val="18"/>
                <w:szCs w:val="18"/>
              </w:rPr>
            </w:pPr>
            <w:r w:rsidRPr="00197A15">
              <w:rPr>
                <w:rFonts w:ascii="Open Sans" w:hAnsi="Open Sans" w:cs="Open Sans"/>
                <w:color w:val="5D5D5D"/>
                <w:sz w:val="18"/>
                <w:szCs w:val="18"/>
              </w:rPr>
              <w:t xml:space="preserve">An Air Force Specialty Code "AFSC" is the job that an </w:t>
            </w:r>
            <w:r w:rsidRPr="00197A15">
              <w:rPr>
                <w:rFonts w:ascii="Open Sans" w:hAnsi="Open Sans" w:cs="Open Sans"/>
                <w:color w:val="5D5D5D"/>
                <w:sz w:val="18"/>
                <w:szCs w:val="18"/>
              </w:rPr>
              <w:t>Airman</w:t>
            </w:r>
            <w:r w:rsidRPr="00197A15">
              <w:rPr>
                <w:rFonts w:ascii="Open Sans" w:hAnsi="Open Sans" w:cs="Open Sans"/>
                <w:color w:val="5D5D5D"/>
                <w:sz w:val="18"/>
                <w:szCs w:val="18"/>
              </w:rPr>
              <w:t xml:space="preserve"> performs while serving. You will gain valuable experience during this time, preparing you for a career in the workforce. Here's some information on the AFSC currently selected:</w:t>
            </w:r>
          </w:p>
          <w:p w:rsidR="00C65828" w:rsidRPr="00197A15" w:rsidP="00382CCB" w14:paraId="301D85D6" w14:textId="5A69E54A">
            <w:pPr>
              <w:spacing w:before="240"/>
              <w:rPr>
                <w:rFonts w:ascii="Open Sans" w:hAnsi="Open Sans" w:cs="Open Sans"/>
                <w:color w:val="5D5D5D"/>
                <w:sz w:val="18"/>
                <w:szCs w:val="18"/>
              </w:rPr>
            </w:pPr>
            <w:r w:rsidRPr="00197A15">
              <w:rPr>
                <w:rFonts w:ascii="Open Sans" w:hAnsi="Open Sans" w:cs="Open Sans"/>
                <w:b/>
                <w:bCs/>
                <w:color w:val="5D5D5D"/>
                <w:sz w:val="18"/>
                <w:szCs w:val="18"/>
              </w:rPr>
              <w:t>AFSC</w:t>
            </w:r>
            <w:r w:rsidRPr="00197A15">
              <w:rPr>
                <w:rFonts w:ascii="Open Sans" w:hAnsi="Open Sans" w:cs="Open Sans"/>
                <w:color w:val="5D5D5D"/>
                <w:sz w:val="18"/>
                <w:szCs w:val="18"/>
              </w:rPr>
              <w:t xml:space="preserve">: </w:t>
            </w:r>
            <w:r>
              <w:rPr>
                <w:rFonts w:ascii="Open Sans" w:hAnsi="Open Sans" w:cs="Open Sans"/>
                <w:noProof/>
                <w:color w:val="5D5D5D"/>
                <w:sz w:val="18"/>
                <w:szCs w:val="18"/>
              </w:rPr>
              <w:t>Water And</w:t>
            </w:r>
            <w:r>
              <w:rPr>
                <w:rFonts w:ascii="Open Sans" w:hAnsi="Open Sans" w:cs="Open Sans"/>
                <w:noProof/>
                <w:color w:val="5D5D5D"/>
                <w:sz w:val="18"/>
                <w:szCs w:val="18"/>
              </w:rPr>
              <w:t xml:space="preserve"> Fuel Systems Maintenance  - 3E4X1</w:t>
            </w:r>
          </w:p>
          <w:p w:rsidR="00C65828" w:rsidRPr="00197A15" w:rsidP="00382CCB" w14:paraId="77A431A3" w14:textId="648C2140">
            <w:pPr>
              <w:spacing w:before="240"/>
              <w:rPr>
                <w:rFonts w:ascii="Open Sans" w:hAnsi="Open Sans" w:cs="Open Sans"/>
                <w:color w:val="5D5D5D"/>
                <w:sz w:val="18"/>
                <w:szCs w:val="18"/>
              </w:rPr>
            </w:pPr>
            <w:r w:rsidRPr="00197A15">
              <w:rPr>
                <w:rFonts w:ascii="Open Sans" w:hAnsi="Open Sans" w:cs="Open Sans"/>
                <w:b/>
                <w:bCs/>
                <w:color w:val="5D5D5D"/>
                <w:sz w:val="18"/>
                <w:szCs w:val="18"/>
              </w:rPr>
              <w:t>AFSC Description</w:t>
            </w:r>
            <w:r w:rsidRPr="00197A15">
              <w:rPr>
                <w:rFonts w:ascii="Open Sans" w:hAnsi="Open Sans" w:cs="Open Sans"/>
                <w:color w:val="5D5D5D"/>
                <w:sz w:val="18"/>
                <w:szCs w:val="18"/>
              </w:rPr>
              <w:t xml:space="preserve">: </w:t>
            </w:r>
            <w:r>
              <w:rPr>
                <w:rFonts w:ascii="Open Sans" w:hAnsi="Open Sans" w:cs="Open Sans"/>
                <w:noProof/>
                <w:color w:val="5D5D5D"/>
                <w:sz w:val="18"/>
                <w:szCs w:val="18"/>
              </w:rPr>
              <w:t>Installs, inspects,</w:t>
            </w:r>
            <w:r>
              <w:rPr>
                <w:rFonts w:ascii="Open Sans" w:hAnsi="Open Sans" w:cs="Open Sans"/>
                <w:noProof/>
                <w:color w:val="5D5D5D"/>
                <w:sz w:val="18"/>
                <w:szCs w:val="18"/>
              </w:rPr>
              <w:t xml:space="preserve"> maintains, troubleshoots, modifies, repairs, and manages plumbing, water distribution, wastewater collection systems, water and wastewater treatment systems, fire suppression, backflow prevention systems, natural gas distribution systems, liquid fuel storage, distribution, and dispensing systems. Complies with environmental and safety regulations. Related DoD Occupational Subgroups: 172000.</w:t>
            </w:r>
          </w:p>
        </w:tc>
      </w:tr>
      <w:tr w14:paraId="52F5BC86" w14:textId="77777777" w:rsidTr="00382CCB">
        <w:tblPrEx>
          <w:tblW w:w="0" w:type="auto"/>
          <w:tblLook w:val="04A0"/>
        </w:tblPrEx>
        <w:tc>
          <w:tcPr>
            <w:tcW w:w="1093" w:type="dxa"/>
          </w:tcPr>
          <w:p w:rsidR="00C65828" w:rsidP="00382CCB" w14:paraId="3E84BAD3" w14:textId="77777777">
            <w:pPr>
              <w:spacing w:before="240"/>
              <w:jc w:val="center"/>
              <w:rPr>
                <w:rFonts w:ascii="Open Sans" w:hAnsi="Open Sans" w:cs="Open Sans"/>
                <w:color w:val="5D5D5D"/>
              </w:rPr>
            </w:pPr>
            <w:r w:rsidRPr="00F7294B">
              <w:rPr>
                <w:rFonts w:ascii="Open Sans" w:hAnsi="Open Sans" w:cs="Open Sans"/>
                <w:noProof/>
                <w:color w:val="5D5D5D"/>
              </w:rPr>
              <w:drawing>
                <wp:inline distT="0" distB="0" distL="0" distR="0">
                  <wp:extent cx="557784" cy="548640"/>
                  <wp:effectExtent l="0" t="0" r="0" b="3810"/>
                  <wp:docPr id="8" name="Picture 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a:picLocks noChangeAspect="1" noChangeArrowheads="1"/>
                          </pic:cNvPicPr>
                        </pic:nvPicPr>
                        <pic:blipFill>
                          <a:blip xmlns:r="http://schemas.openxmlformats.org/officeDocument/2006/relationships" r:embed="rId3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57784" cy="548640"/>
                          </a:xfrm>
                          <a:prstGeom prst="rect">
                            <a:avLst/>
                          </a:prstGeom>
                          <a:noFill/>
                          <a:ln>
                            <a:noFill/>
                          </a:ln>
                        </pic:spPr>
                      </pic:pic>
                    </a:graphicData>
                  </a:graphic>
                </wp:inline>
              </w:drawing>
            </w:r>
          </w:p>
        </w:tc>
        <w:tc>
          <w:tcPr>
            <w:tcW w:w="9697" w:type="dxa"/>
            <w:gridSpan w:val="2"/>
          </w:tcPr>
          <w:p w:rsidR="00C65828" w:rsidRPr="00197A15" w:rsidP="00382CCB" w14:paraId="050014FC" w14:textId="77777777">
            <w:pPr>
              <w:spacing w:before="240"/>
              <w:rPr>
                <w:rFonts w:ascii="Open Sans" w:hAnsi="Open Sans" w:cs="Open Sans"/>
                <w:b/>
                <w:bCs/>
                <w:color w:val="5D5D5D"/>
                <w:sz w:val="22"/>
                <w:szCs w:val="22"/>
              </w:rPr>
            </w:pPr>
            <w:r w:rsidRPr="00197A15">
              <w:rPr>
                <w:rFonts w:ascii="Open Sans" w:hAnsi="Open Sans" w:cs="Open Sans"/>
                <w:b/>
                <w:bCs/>
                <w:color w:val="5D5D5D"/>
                <w:sz w:val="22"/>
                <w:szCs w:val="22"/>
              </w:rPr>
              <w:t xml:space="preserve">Education </w:t>
            </w:r>
          </w:p>
          <w:p w:rsidR="00C65828" w:rsidRPr="00197A15" w:rsidP="00382CCB" w14:paraId="6F31C356" w14:textId="5C21D077">
            <w:pPr>
              <w:spacing w:before="240"/>
              <w:rPr>
                <w:rFonts w:ascii="Open Sans" w:hAnsi="Open Sans" w:cs="Open Sans"/>
                <w:color w:val="5D5D5D"/>
                <w:sz w:val="18"/>
                <w:szCs w:val="18"/>
              </w:rPr>
            </w:pPr>
            <w:r w:rsidRPr="00197A15">
              <w:rPr>
                <w:rFonts w:ascii="Open Sans" w:hAnsi="Open Sans" w:cs="Open Sans"/>
                <w:color w:val="5D5D5D"/>
                <w:sz w:val="18"/>
                <w:szCs w:val="18"/>
              </w:rPr>
              <w:t>Associates of Applied Science in</w:t>
            </w:r>
            <w:r>
              <w:rPr>
                <w:rFonts w:ascii="Open Sans" w:hAnsi="Open Sans" w:cs="Open Sans"/>
                <w:b/>
                <w:bCs/>
                <w:color w:val="5D5D5D"/>
                <w:sz w:val="18"/>
                <w:szCs w:val="18"/>
              </w:rPr>
              <w:t xml:space="preserve"> </w:t>
            </w:r>
            <w:r>
              <w:rPr>
                <w:rFonts w:ascii="Open Sans" w:hAnsi="Open Sans" w:cs="Open Sans"/>
                <w:b/>
                <w:bCs/>
                <w:noProof/>
                <w:color w:val="5D5D5D"/>
                <w:sz w:val="18"/>
                <w:szCs w:val="18"/>
              </w:rPr>
              <w:t>Mechanical &amp;</w:t>
            </w:r>
            <w:r>
              <w:rPr>
                <w:rFonts w:ascii="Open Sans" w:hAnsi="Open Sans" w:cs="Open Sans"/>
                <w:b/>
                <w:bCs/>
                <w:noProof/>
                <w:color w:val="5D5D5D"/>
                <w:sz w:val="18"/>
                <w:szCs w:val="18"/>
              </w:rPr>
              <w:t xml:space="preserve"> Electrical Technology(4VGA)</w:t>
            </w:r>
            <w:r w:rsidRPr="00197A15">
              <w:rPr>
                <w:rFonts w:ascii="Open Sans" w:hAnsi="Open Sans" w:cs="Open Sans"/>
                <w:color w:val="5D5D5D"/>
                <w:sz w:val="18"/>
                <w:szCs w:val="18"/>
              </w:rPr>
              <w:t>.</w:t>
            </w:r>
          </w:p>
          <w:p w:rsidR="00C65828" w:rsidRPr="00197A15" w:rsidP="00382CCB" w14:paraId="631FB87F" w14:textId="19171F13">
            <w:pPr>
              <w:spacing w:before="240"/>
              <w:rPr>
                <w:rFonts w:ascii="Open Sans" w:hAnsi="Open Sans" w:cs="Open Sans"/>
                <w:color w:val="5D5D5D"/>
                <w:sz w:val="18"/>
                <w:szCs w:val="18"/>
              </w:rPr>
            </w:pPr>
            <w:r w:rsidRPr="00197A15">
              <w:rPr>
                <w:rFonts w:ascii="Open Sans" w:hAnsi="Open Sans" w:cs="Open Sans"/>
                <w:color w:val="5D5D5D"/>
                <w:sz w:val="18"/>
                <w:szCs w:val="18"/>
              </w:rPr>
              <w:t xml:space="preserve">The </w:t>
            </w:r>
            <w:r>
              <w:rPr>
                <w:rFonts w:ascii="Open Sans" w:hAnsi="Open Sans" w:cs="Open Sans"/>
                <w:b/>
                <w:bCs/>
                <w:noProof/>
                <w:color w:val="5D5D5D"/>
                <w:sz w:val="18"/>
                <w:szCs w:val="18"/>
              </w:rPr>
              <w:t>Mechanical &amp;</w:t>
            </w:r>
            <w:r>
              <w:rPr>
                <w:rFonts w:ascii="Open Sans" w:hAnsi="Open Sans" w:cs="Open Sans"/>
                <w:b/>
                <w:bCs/>
                <w:noProof/>
                <w:color w:val="5D5D5D"/>
                <w:sz w:val="18"/>
                <w:szCs w:val="18"/>
              </w:rPr>
              <w:t xml:space="preserve"> Electrical Technology(4VGA)</w:t>
            </w:r>
            <w:r w:rsidRPr="00197A15">
              <w:rPr>
                <w:rFonts w:ascii="Open Sans" w:hAnsi="Open Sans" w:cs="Open Sans"/>
                <w:color w:val="5D5D5D"/>
                <w:sz w:val="18"/>
                <w:szCs w:val="18"/>
              </w:rPr>
              <w:t xml:space="preserve"> major program includes technical and on-the-job education, leadership/management and military studies, physical education, general education (communications, mathematics, social science, and humanities), as well as program electives for you to choose from such as natural science courses or a foreign language.</w:t>
            </w:r>
          </w:p>
        </w:tc>
      </w:tr>
      <w:tr w14:paraId="7B918C4C" w14:textId="77777777" w:rsidTr="00382CCB">
        <w:tblPrEx>
          <w:tblW w:w="0" w:type="auto"/>
          <w:tblLook w:val="04A0"/>
        </w:tblPrEx>
        <w:tc>
          <w:tcPr>
            <w:tcW w:w="1093" w:type="dxa"/>
          </w:tcPr>
          <w:p w:rsidR="00C65828" w:rsidRPr="00F7294B" w:rsidP="00382CCB" w14:paraId="384E3919" w14:textId="77777777">
            <w:pPr>
              <w:spacing w:before="240"/>
              <w:jc w:val="center"/>
              <w:rPr>
                <w:rFonts w:ascii="Open Sans" w:hAnsi="Open Sans" w:cs="Open Sans"/>
                <w:color w:val="5D5D5D"/>
              </w:rPr>
            </w:pPr>
            <w:r w:rsidRPr="00F7294B">
              <w:rPr>
                <w:rFonts w:ascii="Open Sans" w:hAnsi="Open Sans" w:cs="Open Sans"/>
                <w:noProof/>
                <w:color w:val="5D5D5D"/>
              </w:rPr>
              <w:drawing>
                <wp:inline distT="0" distB="0" distL="0" distR="0">
                  <wp:extent cx="548640" cy="548640"/>
                  <wp:effectExtent l="0" t="0" r="3810" b="3810"/>
                  <wp:docPr id="16" name="Picture 1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Icon&#10;&#10;Description automatically generated"/>
                          <pic:cNvPicPr>
                            <a:picLocks noChangeAspect="1" noChangeArrowheads="1"/>
                          </pic:cNvPicPr>
                        </pic:nvPicPr>
                        <pic:blipFill>
                          <a:blip xmlns:r="http://schemas.openxmlformats.org/officeDocument/2006/relationships" r:embed="rId3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48640" cy="548640"/>
                          </a:xfrm>
                          <a:prstGeom prst="rect">
                            <a:avLst/>
                          </a:prstGeom>
                          <a:noFill/>
                          <a:ln>
                            <a:noFill/>
                          </a:ln>
                        </pic:spPr>
                      </pic:pic>
                    </a:graphicData>
                  </a:graphic>
                </wp:inline>
              </w:drawing>
            </w:r>
          </w:p>
        </w:tc>
        <w:tc>
          <w:tcPr>
            <w:tcW w:w="9697" w:type="dxa"/>
            <w:gridSpan w:val="2"/>
          </w:tcPr>
          <w:p w:rsidR="00C65828" w:rsidRPr="00197A15" w:rsidP="00382CCB" w14:paraId="2BF13472" w14:textId="77777777">
            <w:pPr>
              <w:spacing w:before="240"/>
              <w:rPr>
                <w:rFonts w:ascii="Open Sans" w:hAnsi="Open Sans" w:cs="Open Sans"/>
                <w:b/>
                <w:bCs/>
                <w:color w:val="5D5D5D"/>
                <w:sz w:val="22"/>
                <w:szCs w:val="22"/>
              </w:rPr>
            </w:pPr>
            <w:r w:rsidRPr="00197A15">
              <w:rPr>
                <w:rFonts w:ascii="Open Sans" w:hAnsi="Open Sans" w:cs="Open Sans"/>
                <w:b/>
                <w:bCs/>
                <w:color w:val="5D5D5D"/>
                <w:sz w:val="22"/>
                <w:szCs w:val="22"/>
              </w:rPr>
              <w:t>Training and Credentials</w:t>
            </w:r>
          </w:p>
          <w:p w:rsidR="00C65828" w:rsidRPr="00197A15" w:rsidP="00382CCB" w14:paraId="5F75D460" w14:textId="1E532D87">
            <w:pPr>
              <w:spacing w:before="240"/>
              <w:rPr>
                <w:rFonts w:ascii="Open Sans" w:hAnsi="Open Sans" w:cs="Open Sans"/>
                <w:color w:val="5D5D5D"/>
                <w:sz w:val="18"/>
                <w:szCs w:val="18"/>
              </w:rPr>
            </w:pPr>
            <w:r w:rsidRPr="00197A15">
              <w:rPr>
                <w:rFonts w:ascii="Open Sans" w:hAnsi="Open Sans" w:cs="Open Sans"/>
                <w:color w:val="5D5D5D"/>
                <w:sz w:val="18"/>
                <w:szCs w:val="18"/>
              </w:rPr>
              <w:t xml:space="preserve">In addition to your </w:t>
            </w:r>
            <w:r>
              <w:rPr>
                <w:rFonts w:ascii="Open Sans" w:hAnsi="Open Sans" w:cs="Open Sans"/>
                <w:b/>
                <w:bCs/>
                <w:noProof/>
                <w:color w:val="5D5D5D"/>
                <w:sz w:val="18"/>
                <w:szCs w:val="18"/>
              </w:rPr>
              <w:t>Mechanical &amp;</w:t>
            </w:r>
            <w:r>
              <w:rPr>
                <w:rFonts w:ascii="Open Sans" w:hAnsi="Open Sans" w:cs="Open Sans"/>
                <w:b/>
                <w:bCs/>
                <w:noProof/>
                <w:color w:val="5D5D5D"/>
                <w:sz w:val="18"/>
                <w:szCs w:val="18"/>
              </w:rPr>
              <w:t xml:space="preserve"> Electrical Technology(4VGA)</w:t>
            </w:r>
            <w:r w:rsidRPr="00197A15">
              <w:rPr>
                <w:rFonts w:ascii="Open Sans" w:hAnsi="Open Sans" w:cs="Open Sans"/>
                <w:color w:val="5D5D5D"/>
                <w:sz w:val="18"/>
                <w:szCs w:val="18"/>
              </w:rPr>
              <w:t xml:space="preserve"> degree, you will receive additional on-the-job (or "occupational") training that will result in your ability to gain certifications and credentials to prove to future employers that you have the skills necessary to succeed in a variety careers in the civilian job market. You will gain some during your time in </w:t>
            </w:r>
            <w:r w:rsidRPr="00197A15">
              <w:rPr>
                <w:rFonts w:ascii="Open Sans" w:hAnsi="Open Sans" w:cs="Open Sans"/>
                <w:color w:val="5D5D5D"/>
                <w:sz w:val="18"/>
                <w:szCs w:val="18"/>
              </w:rPr>
              <w:t>the Air Force, but your options also open with civilian credentials that you can target as you understand what path you want to take your career. We have provided samples below.</w:t>
            </w:r>
          </w:p>
          <w:p w:rsidR="00C65828" w:rsidRPr="00197A15" w:rsidP="00382CCB" w14:paraId="46615458" w14:textId="77777777">
            <w:pPr>
              <w:spacing w:before="240"/>
              <w:rPr>
                <w:rFonts w:ascii="Open Sans" w:hAnsi="Open Sans" w:cs="Open Sans"/>
                <w:color w:val="5D5D5D"/>
                <w:sz w:val="18"/>
                <w:szCs w:val="18"/>
                <w:u w:val="single"/>
              </w:rPr>
            </w:pPr>
            <w:r w:rsidRPr="00197A15">
              <w:rPr>
                <w:rFonts w:ascii="Open Sans" w:hAnsi="Open Sans" w:cs="Open Sans"/>
                <w:color w:val="5D5D5D"/>
                <w:sz w:val="18"/>
                <w:szCs w:val="18"/>
                <w:u w:val="single"/>
              </w:rPr>
              <w:t>Available Credentials*:</w:t>
            </w:r>
          </w:p>
          <w:p w:rsidR="00C65828" w:rsidRPr="00197A15" w:rsidP="00382CCB" w14:paraId="1EED9C45" w14:textId="5D06AB0E">
            <w:pPr>
              <w:spacing w:before="240"/>
              <w:rPr>
                <w:rFonts w:ascii="Open Sans" w:hAnsi="Open Sans" w:cs="Open Sans"/>
                <w:color w:val="5D5D5D"/>
                <w:sz w:val="18"/>
                <w:szCs w:val="18"/>
              </w:rPr>
            </w:pPr>
            <w:r>
              <w:rPr>
                <w:rFonts w:ascii="Open Sans" w:hAnsi="Open Sans" w:cs="Open Sans"/>
                <w:noProof/>
                <w:color w:val="5D5D5D"/>
                <w:sz w:val="18"/>
                <w:szCs w:val="18"/>
              </w:rPr>
              <w:t>Certified Safety</w:t>
            </w:r>
            <w:r>
              <w:rPr>
                <w:rFonts w:ascii="Open Sans" w:hAnsi="Open Sans" w:cs="Open Sans"/>
                <w:noProof/>
                <w:color w:val="5D5D5D"/>
                <w:sz w:val="18"/>
                <w:szCs w:val="18"/>
              </w:rPr>
              <w:t xml:space="preserve"> Professional (Csp), Registered Hazardous Substances Professional (Rhsp), Certified In Plumbing Design (Cpd), Registered Hazardous Substances Specialist (Rhss), Certified Safety Specialist (Wso-Css), Certified Environmental Health Technician (Ceht), Water Treatment Operator - Class I, Water Collection And Analysis -Class I, Industrial Waste Operator - Level I, Iapmo - Residential Plumbing Inspector, Iapmo - Commercial Plumbing Inspector, Iso 9001 Lead Auditor - Quality Certification, Iso 9001 Foundation - Quality Certification, Api Tes Tank Entry Supervisor Certification Program, Api 571 Corrosion And Materials, Api 577 Welding Inspection And Metallurgy, Api 580 Risk-Based Inspection, Star Plumbing Mastery, Certified Hazardous Materials Technician Level I (Wso-Chmt I), Certified Hazardous Materials Technician Level Ii (Wso-Chmt Ii), Biological Industrial Waste Operator - Class I, Biological Industrial Waste Operator - Class Ii, Biological Industrial Waste Operator - Class Iii, Biological Industrial Waste Operator - Class Iv, Physical/Chemical Industrial Waste Operator - Class I, Physical/Chemical Industrial Waste Operator - Class Ii, Physical/Chemical Industrial Waste Operator - Class Iv, Physical/Chemical Industrial Waste Operator - Class Iii, Wastewater Laboratory Analyst - Class Ii, Wastewater Laboratory Analyst - Class Iii, Wastewater Laboratory Analyst - Class Iv, Plant Maintenance Technologist Class I, Plant Maintenance Technologist Class Ii, Plant Maintenance Technologist Class Iii, Qro - Certification For Municipal Solid Waste Combustion Facilities Operator, Class A Ust System Operator - Au, Class B Ust System Operator - Bu, Water Distribution Operator Class I, Wastewater Laboratory Analyst - Class I, Wastewater Treatment Operator - Class Iv, Water Laboratory Analyst, Board Certified Environmental Engineer (Bcee) - Water Supply/Wastewater Engineering, Iapmo - Plumbing Plans Examiner, Fundamentals Of Engineering (Fe) Exam - Chemical, Fundamentals Of Engineering (Fe) Exam - Environmental, Fundamentals Of Engineering (Fe) Exam - Mechanical, Fundamentals Of Engineering (Fe) Exam - Other Disciplines, Principles And Practice Of Engineering (Pe) Exam - Control Systems, Principles And Practice Of Engineering (Pe) Exam - Environmental, Principles And Practice Of Engineering (Pe) Exam - Fire Protection, Principles And Practice Of Engineering (Pe) Exam - Mechanical, Industrial Hydraulic Technician (Iht), Mobile Hydraulic Technician (Mht), Residential Plumbing Inspector - P1, Cathodic Protection Specialist, Cathodic Protection Technician, Certified Ground Water Professional, Certified Pump Installer (Cpi), Master Ground Water Contractor (Mgwc), Certified Lubrication Specialist (Cls), Registered Construction Inspector: Division Iii: Specialty - Plumbing, Very Small Water System Operator, Api 510 Pressure Vessel Inspector, Api 570 Piping Inspector, Api 936 Refractory Personnel, Api 653 Above Ground Storage Tank Inspector, Certified Water Technologist (Cwt), Certified Water Specialist (Cws), Certified Installer (Ci), Certified Contractual Operator (Cco), Plumbing Plans Examiner - P3, Commercial Plumbing Inspector - P2, Certified Associate In Project Management (Capm), Certified Maintenance And Reliability Professionals (Cmrp), Certified Maintenance And Reliability Technician (Cmrt), Journey Level Plumber, Journey Level Pipefitter-Steamfitter, Star Steamfitting-Pipefitting Mastery, Certified Installer Of Onsite Wastewater Treatment Systems, Certified Inspector (Ci), Ust Cathodic Protection - U4, Ust System Operator - U6, Building Construction: Water/Wastewater Plants - Level I, Building Construction: Water/Wastewater Plants - Level Ii, Building Construction: Water/Wastewater Plants - Level Iii, Building Construction: Water/Wastewater Plants - Level Iv, Fire Protection: Inspection And Testing Of Water-Based Systems - Level I, Fire Protection: Inspection And Testing Of Water-Based Systems - Level Ii, Fire Protection: Inspection And Testing Of Water-Based Systems - Level Iii, Fire Protection: Special Hazards Suppression Systems - Level I, Fire Protection: Special Hazards Suppression Systems - Level Ii</w:t>
            </w:r>
          </w:p>
          <w:p w:rsidR="00C65828" w:rsidRPr="00197A15" w:rsidP="00382CCB" w14:paraId="1C90D6EA" w14:textId="77777777">
            <w:pPr>
              <w:spacing w:before="240"/>
              <w:rPr>
                <w:rFonts w:ascii="Open Sans" w:hAnsi="Open Sans" w:cs="Open Sans"/>
                <w:i/>
                <w:iCs/>
                <w:color w:val="5D5D5D"/>
                <w:sz w:val="18"/>
                <w:szCs w:val="18"/>
              </w:rPr>
            </w:pPr>
            <w:r w:rsidRPr="00197A15">
              <w:rPr>
                <w:rFonts w:ascii="Open Sans" w:hAnsi="Open Sans" w:cs="Open Sans"/>
                <w:i/>
                <w:iCs/>
                <w:color w:val="5D5D5D"/>
                <w:sz w:val="18"/>
                <w:szCs w:val="18"/>
              </w:rPr>
              <w:t>*Note: Credentials earned in the Air Force are directly applicable to civilian careers.</w:t>
            </w:r>
          </w:p>
        </w:tc>
      </w:tr>
      <w:tr w14:paraId="0DB4592A" w14:textId="77777777" w:rsidTr="00382CCB">
        <w:tblPrEx>
          <w:tblW w:w="0" w:type="auto"/>
          <w:tblLook w:val="04A0"/>
        </w:tblPrEx>
        <w:tc>
          <w:tcPr>
            <w:tcW w:w="1093" w:type="dxa"/>
            <w:vMerge w:val="restart"/>
          </w:tcPr>
          <w:p w:rsidR="00C65828" w:rsidRPr="00F7294B" w:rsidP="00382CCB" w14:paraId="19C02FC8" w14:textId="77777777">
            <w:pPr>
              <w:spacing w:before="240"/>
              <w:jc w:val="center"/>
              <w:rPr>
                <w:rFonts w:ascii="Open Sans" w:hAnsi="Open Sans" w:cs="Open Sans"/>
                <w:color w:val="5D5D5D"/>
              </w:rPr>
            </w:pPr>
            <w:r w:rsidRPr="00F7294B">
              <w:rPr>
                <w:rFonts w:ascii="Open Sans" w:hAnsi="Open Sans" w:cs="Open Sans"/>
                <w:noProof/>
                <w:color w:val="5D5D5D"/>
              </w:rPr>
              <w:drawing>
                <wp:inline distT="0" distB="0" distL="0" distR="0">
                  <wp:extent cx="539496" cy="548640"/>
                  <wp:effectExtent l="0" t="0" r="0" b="3810"/>
                  <wp:docPr id="17" name="Picture 1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Icon&#10;&#10;Description automatically generated"/>
                          <pic:cNvPicPr>
                            <a:picLocks noChangeAspect="1" noChangeArrowheads="1"/>
                          </pic:cNvPicPr>
                        </pic:nvPicPr>
                        <pic:blipFill>
                          <a:blip xmlns:r="http://schemas.openxmlformats.org/officeDocument/2006/relationships" r:embed="rId3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39496" cy="548640"/>
                          </a:xfrm>
                          <a:prstGeom prst="rect">
                            <a:avLst/>
                          </a:prstGeom>
                          <a:noFill/>
                          <a:ln>
                            <a:noFill/>
                          </a:ln>
                        </pic:spPr>
                      </pic:pic>
                    </a:graphicData>
                  </a:graphic>
                </wp:inline>
              </w:drawing>
            </w:r>
          </w:p>
        </w:tc>
        <w:tc>
          <w:tcPr>
            <w:tcW w:w="9697" w:type="dxa"/>
            <w:gridSpan w:val="2"/>
          </w:tcPr>
          <w:p w:rsidR="00C65828" w:rsidRPr="00C3523F" w:rsidP="00382CCB" w14:paraId="7CF5BBFB" w14:textId="77777777">
            <w:pPr>
              <w:spacing w:before="240"/>
              <w:rPr>
                <w:rFonts w:ascii="Open Sans" w:hAnsi="Open Sans" w:cs="Open Sans"/>
                <w:b/>
                <w:bCs/>
              </w:rPr>
            </w:pPr>
            <w:r w:rsidRPr="00C3523F">
              <w:rPr>
                <w:rFonts w:ascii="Open Sans" w:hAnsi="Open Sans" w:cs="Open Sans"/>
                <w:b/>
                <w:bCs/>
              </w:rPr>
              <w:t>Experience</w:t>
            </w:r>
          </w:p>
          <w:p w:rsidR="00C65828" w:rsidRPr="00197A15" w:rsidP="00382CCB" w14:paraId="7A399274" w14:textId="77777777">
            <w:pPr>
              <w:spacing w:before="240"/>
              <w:rPr>
                <w:rFonts w:ascii="Open Sans" w:hAnsi="Open Sans" w:cs="Open Sans"/>
                <w:color w:val="5D5D5D"/>
                <w:sz w:val="18"/>
                <w:szCs w:val="18"/>
              </w:rPr>
            </w:pPr>
            <w:r w:rsidRPr="00197A15">
              <w:rPr>
                <w:rFonts w:ascii="Open Sans" w:hAnsi="Open Sans" w:cs="Open Sans"/>
                <w:color w:val="5D5D5D"/>
                <w:sz w:val="18"/>
                <w:szCs w:val="18"/>
              </w:rPr>
              <w:t>One of the clearest ways the Air Force helps you distinguish yourself from your civilian counterparts is helping you gain higher experience levels from the moment you enter the workforce. "Experience" can be divided into two categories: Technical and Leadership.</w:t>
            </w:r>
          </w:p>
        </w:tc>
      </w:tr>
      <w:tr w14:paraId="3DE3E7BD" w14:textId="77777777" w:rsidTr="00382CCB">
        <w:tblPrEx>
          <w:tblW w:w="0" w:type="auto"/>
          <w:tblLook w:val="04A0"/>
        </w:tblPrEx>
        <w:tc>
          <w:tcPr>
            <w:tcW w:w="1093" w:type="dxa"/>
            <w:vMerge/>
          </w:tcPr>
          <w:p w:rsidR="00C65828" w:rsidRPr="00F7294B" w:rsidP="00382CCB" w14:paraId="5ACD5ED2" w14:textId="77777777">
            <w:pPr>
              <w:spacing w:before="240"/>
              <w:jc w:val="center"/>
              <w:rPr>
                <w:rFonts w:ascii="Open Sans" w:hAnsi="Open Sans" w:cs="Open Sans"/>
                <w:color w:val="5D5D5D"/>
              </w:rPr>
            </w:pPr>
          </w:p>
        </w:tc>
        <w:tc>
          <w:tcPr>
            <w:tcW w:w="5022" w:type="dxa"/>
          </w:tcPr>
          <w:p w:rsidR="00C65828" w:rsidRPr="00197A15" w:rsidP="00382CCB" w14:paraId="13BB91D5" w14:textId="77777777">
            <w:pPr>
              <w:spacing w:before="240"/>
              <w:jc w:val="center"/>
              <w:rPr>
                <w:rFonts w:ascii="Open Sans" w:hAnsi="Open Sans" w:cs="Open Sans"/>
                <w:color w:val="5D5D5D"/>
                <w:sz w:val="18"/>
                <w:szCs w:val="18"/>
                <w:u w:val="single"/>
              </w:rPr>
            </w:pPr>
            <w:r w:rsidRPr="00197A15">
              <w:rPr>
                <w:rFonts w:ascii="Open Sans" w:hAnsi="Open Sans" w:cs="Open Sans"/>
                <w:color w:val="5D5D5D"/>
                <w:sz w:val="18"/>
                <w:szCs w:val="18"/>
                <w:u w:val="single"/>
              </w:rPr>
              <w:t>Technical Experience</w:t>
            </w:r>
          </w:p>
          <w:p w:rsidR="00C65828" w:rsidRPr="00197A15" w:rsidP="00382CCB" w14:paraId="1DD64F4E" w14:textId="77777777">
            <w:pPr>
              <w:spacing w:before="240"/>
              <w:rPr>
                <w:rFonts w:ascii="Open Sans" w:hAnsi="Open Sans" w:cs="Open Sans"/>
                <w:color w:val="5D5D5D"/>
                <w:sz w:val="18"/>
                <w:szCs w:val="18"/>
              </w:rPr>
            </w:pPr>
            <w:r w:rsidRPr="00197A15">
              <w:rPr>
                <w:rFonts w:ascii="Open Sans" w:hAnsi="Open Sans" w:cs="Open Sans"/>
                <w:color w:val="5D5D5D"/>
                <w:sz w:val="18"/>
                <w:szCs w:val="18"/>
              </w:rPr>
              <w:t>Technical Experience is what you get when you begin performing a job. In fact, you could replace "technical" with "on-the-job" experience to better understand the term. Because you begin a job (or an "occupation") in the military after you join the Air Force, you immediately begin gaining job skills that you can use in your next career.</w:t>
            </w:r>
          </w:p>
          <w:p w:rsidR="00C65828" w:rsidRPr="00197A15" w:rsidP="00382CCB" w14:paraId="41AD1C48" w14:textId="77777777">
            <w:pPr>
              <w:spacing w:before="240"/>
              <w:rPr>
                <w:rFonts w:ascii="Open Sans" w:hAnsi="Open Sans" w:cs="Open Sans"/>
                <w:color w:val="5D5D5D"/>
                <w:sz w:val="18"/>
                <w:szCs w:val="18"/>
              </w:rPr>
            </w:pPr>
          </w:p>
          <w:p w:rsidR="00C65828" w:rsidRPr="00197A15" w:rsidP="00382CCB" w14:paraId="2922D1CC" w14:textId="4F7C8CBA">
            <w:pPr>
              <w:spacing w:before="240"/>
              <w:rPr>
                <w:rFonts w:ascii="Open Sans" w:hAnsi="Open Sans" w:cs="Open Sans"/>
                <w:color w:val="5D5D5D"/>
                <w:sz w:val="18"/>
                <w:szCs w:val="18"/>
              </w:rPr>
            </w:pPr>
            <w:r w:rsidRPr="00197A15">
              <w:rPr>
                <w:rFonts w:ascii="Open Sans" w:hAnsi="Open Sans" w:cs="Open Sans"/>
                <w:b/>
                <w:bCs/>
                <w:color w:val="5D5D5D"/>
                <w:sz w:val="18"/>
                <w:szCs w:val="18"/>
              </w:rPr>
              <w:t>Technical</w:t>
            </w:r>
            <w:r w:rsidRPr="00197A15">
              <w:rPr>
                <w:rFonts w:ascii="Open Sans" w:hAnsi="Open Sans" w:cs="Open Sans"/>
                <w:color w:val="5D5D5D"/>
                <w:sz w:val="18"/>
                <w:szCs w:val="18"/>
              </w:rPr>
              <w:t>:</w:t>
            </w:r>
            <w:r>
              <w:rPr>
                <w:rFonts w:ascii="Open Sans" w:hAnsi="Open Sans" w:cs="Open Sans"/>
                <w:color w:val="5D5D5D"/>
                <w:sz w:val="18"/>
                <w:szCs w:val="18"/>
              </w:rPr>
              <w:br/>
            </w:r>
            <w:r w:rsidRPr="00197A15">
              <w:rPr>
                <w:rFonts w:ascii="Open Sans" w:hAnsi="Open Sans" w:cs="Open Sans"/>
                <w:color w:val="5D5D5D"/>
                <w:sz w:val="18"/>
                <w:szCs w:val="18"/>
              </w:rPr>
              <w:t xml:space="preserve">Number of Years: </w:t>
            </w:r>
            <w:r>
              <w:rPr>
                <w:rFonts w:ascii="Open Sans" w:hAnsi="Open Sans" w:cs="Open Sans"/>
                <w:noProof/>
                <w:color w:val="5D5D5D"/>
                <w:sz w:val="18"/>
                <w:szCs w:val="18"/>
              </w:rPr>
              <w:t>4 Year</w:t>
            </w:r>
            <w:r>
              <w:rPr>
                <w:rFonts w:ascii="Open Sans" w:hAnsi="Open Sans" w:cs="Open Sans"/>
                <w:noProof/>
                <w:color w:val="5D5D5D"/>
                <w:sz w:val="18"/>
                <w:szCs w:val="18"/>
              </w:rPr>
              <w:t xml:space="preserve"> Contract</w:t>
            </w:r>
            <w:r>
              <w:rPr>
                <w:rFonts w:ascii="Open Sans" w:hAnsi="Open Sans" w:cs="Open Sans"/>
                <w:color w:val="5D5D5D"/>
                <w:sz w:val="18"/>
                <w:szCs w:val="18"/>
              </w:rPr>
              <w:br/>
            </w:r>
            <w:r w:rsidRPr="00197A15">
              <w:rPr>
                <w:rFonts w:ascii="Open Sans" w:hAnsi="Open Sans" w:cs="Open Sans"/>
                <w:color w:val="5D5D5D"/>
                <w:sz w:val="18"/>
                <w:szCs w:val="18"/>
              </w:rPr>
              <w:t xml:space="preserve">Achievement Level: </w:t>
            </w:r>
            <w:r>
              <w:rPr>
                <w:rFonts w:ascii="Open Sans" w:hAnsi="Open Sans" w:cs="Open Sans"/>
                <w:noProof/>
                <w:color w:val="5D5D5D"/>
                <w:sz w:val="18"/>
                <w:szCs w:val="18"/>
              </w:rPr>
              <w:t>5</w:t>
            </w:r>
          </w:p>
        </w:tc>
        <w:tc>
          <w:tcPr>
            <w:tcW w:w="4675" w:type="dxa"/>
          </w:tcPr>
          <w:p w:rsidR="00C65828" w:rsidRPr="00197A15" w:rsidP="00382CCB" w14:paraId="37D73835" w14:textId="77777777">
            <w:pPr>
              <w:spacing w:before="240"/>
              <w:jc w:val="center"/>
              <w:rPr>
                <w:rFonts w:ascii="Open Sans" w:hAnsi="Open Sans" w:cs="Open Sans"/>
                <w:color w:val="5D5D5D"/>
                <w:sz w:val="18"/>
                <w:szCs w:val="18"/>
                <w:u w:val="single"/>
              </w:rPr>
            </w:pPr>
            <w:r w:rsidRPr="00197A15">
              <w:rPr>
                <w:rFonts w:ascii="Open Sans" w:hAnsi="Open Sans" w:cs="Open Sans"/>
                <w:color w:val="5D5D5D"/>
                <w:sz w:val="18"/>
                <w:szCs w:val="18"/>
                <w:u w:val="single"/>
              </w:rPr>
              <w:t>Leadership Experience</w:t>
            </w:r>
          </w:p>
          <w:p w:rsidR="00C65828" w:rsidRPr="00197A15" w:rsidP="00382CCB" w14:paraId="56940C77" w14:textId="77777777">
            <w:pPr>
              <w:spacing w:before="240"/>
              <w:rPr>
                <w:rFonts w:ascii="Open Sans" w:hAnsi="Open Sans" w:cs="Open Sans"/>
                <w:color w:val="5D5D5D"/>
                <w:sz w:val="18"/>
                <w:szCs w:val="18"/>
              </w:rPr>
            </w:pPr>
            <w:r w:rsidRPr="00197A15">
              <w:rPr>
                <w:rFonts w:ascii="Open Sans" w:hAnsi="Open Sans" w:cs="Open Sans"/>
                <w:color w:val="5D5D5D"/>
                <w:sz w:val="18"/>
                <w:szCs w:val="18"/>
              </w:rPr>
              <w:t>Leadership Experience relates to how long you have led teams of people. Leadership achievement levels include Supervisor, Manager, and Director. After you complete Airman Leadership School, you will reach the Supervisor level in which you are responsible for leading small teams of 10-15 persons. This paygrade undergoes a moderate amount of leadership training and is similar in duties to a supervisor in the workforce.</w:t>
            </w:r>
          </w:p>
          <w:p w:rsidR="00C65828" w:rsidRPr="00197A15" w:rsidP="00382CCB" w14:paraId="08AF0873" w14:textId="050BF33E">
            <w:pPr>
              <w:spacing w:before="240"/>
              <w:rPr>
                <w:rFonts w:ascii="Open Sans" w:hAnsi="Open Sans" w:cs="Open Sans"/>
                <w:color w:val="5D5D5D"/>
                <w:sz w:val="18"/>
                <w:szCs w:val="18"/>
              </w:rPr>
            </w:pPr>
            <w:r w:rsidRPr="00197A15">
              <w:rPr>
                <w:rFonts w:ascii="Open Sans" w:hAnsi="Open Sans" w:cs="Open Sans"/>
                <w:b/>
                <w:bCs/>
                <w:color w:val="5D5D5D"/>
                <w:sz w:val="18"/>
                <w:szCs w:val="18"/>
              </w:rPr>
              <w:t>Leadership</w:t>
            </w:r>
            <w:r w:rsidRPr="00197A15">
              <w:rPr>
                <w:rFonts w:ascii="Open Sans" w:hAnsi="Open Sans" w:cs="Open Sans"/>
                <w:color w:val="5D5D5D"/>
                <w:sz w:val="18"/>
                <w:szCs w:val="18"/>
              </w:rPr>
              <w:t>:</w:t>
            </w:r>
            <w:r>
              <w:rPr>
                <w:rFonts w:ascii="Open Sans" w:hAnsi="Open Sans" w:cs="Open Sans"/>
                <w:color w:val="5D5D5D"/>
                <w:sz w:val="18"/>
                <w:szCs w:val="18"/>
              </w:rPr>
              <w:br/>
            </w:r>
            <w:r w:rsidRPr="00197A15">
              <w:rPr>
                <w:rFonts w:ascii="Open Sans" w:hAnsi="Open Sans" w:cs="Open Sans"/>
                <w:color w:val="5D5D5D"/>
                <w:sz w:val="18"/>
                <w:szCs w:val="18"/>
              </w:rPr>
              <w:t xml:space="preserve">Number of Years: </w:t>
            </w:r>
            <w:r>
              <w:rPr>
                <w:rFonts w:ascii="Open Sans" w:hAnsi="Open Sans" w:cs="Open Sans"/>
                <w:noProof/>
                <w:color w:val="5D5D5D"/>
                <w:sz w:val="18"/>
                <w:szCs w:val="18"/>
              </w:rPr>
              <w:t>1</w:t>
            </w:r>
            <w:r>
              <w:rPr>
                <w:rFonts w:ascii="Open Sans" w:hAnsi="Open Sans" w:cs="Open Sans"/>
                <w:color w:val="5D5D5D"/>
                <w:sz w:val="18"/>
                <w:szCs w:val="18"/>
              </w:rPr>
              <w:br/>
            </w:r>
            <w:r w:rsidRPr="00197A15">
              <w:rPr>
                <w:rFonts w:ascii="Open Sans" w:hAnsi="Open Sans" w:cs="Open Sans"/>
                <w:color w:val="5D5D5D"/>
                <w:sz w:val="18"/>
                <w:szCs w:val="18"/>
              </w:rPr>
              <w:t>Achievement Level: Supervisor</w:t>
            </w:r>
          </w:p>
        </w:tc>
      </w:tr>
    </w:tbl>
    <w:p w:rsidR="00C65828" w:rsidP="00C65828" w14:paraId="79BCDF98" w14:textId="77777777">
      <w:pPr>
        <w:rPr>
          <w:rFonts w:ascii="Open Sans" w:hAnsi="Open Sans" w:cs="Open Sans"/>
          <w:b/>
          <w:bCs/>
          <w:color w:val="000000" w:themeColor="text1"/>
          <w:sz w:val="22"/>
          <w:szCs w:val="22"/>
        </w:rPr>
      </w:pPr>
    </w:p>
    <w:p w:rsidR="00C65828" w:rsidRPr="00C65828" w:rsidP="00C65828" w14:paraId="06232513" w14:textId="22282915">
      <w:pPr>
        <w:rPr>
          <w:rFonts w:ascii="Open Sans" w:hAnsi="Open Sans" w:cs="Open Sans"/>
          <w:color w:val="5D5D5D"/>
          <w:sz w:val="22"/>
          <w:szCs w:val="22"/>
        </w:rPr>
      </w:pPr>
      <w:r w:rsidRPr="00C65828">
        <w:rPr>
          <w:rFonts w:ascii="Open Sans" w:hAnsi="Open Sans" w:cs="Open Sans"/>
          <w:b/>
          <w:bCs/>
          <w:color w:val="000000" w:themeColor="text1"/>
          <w:sz w:val="22"/>
          <w:szCs w:val="22"/>
        </w:rPr>
        <w:br w:type="page"/>
      </w:r>
    </w:p>
    <w:p w:rsidR="001804AD" w:rsidRPr="004E5121" w:rsidP="002821F7" w14:paraId="2C99A928" w14:textId="46E2CEC5">
      <w:pPr>
        <w:pStyle w:val="Heading1"/>
        <w:spacing w:after="240"/>
        <w:rPr>
          <w:rFonts w:ascii="Open Sans" w:hAnsi="Open Sans" w:cs="Open Sans"/>
          <w:b/>
          <w:bCs/>
          <w:noProof/>
          <w:sz w:val="60"/>
          <w:szCs w:val="60"/>
        </w:rPr>
      </w:pPr>
      <w:bookmarkStart w:id="16" w:name="_Toc256000046"/>
      <w:r w:rsidRPr="004E5121">
        <w:rPr>
          <w:rFonts w:ascii="Open Sans" w:hAnsi="Open Sans" w:cs="Open Sans"/>
          <w:b/>
          <w:bCs/>
          <w:color w:val="000000" w:themeColor="text1"/>
          <w:sz w:val="60"/>
          <w:szCs w:val="60"/>
        </w:rPr>
        <w:t>05 - Education</w:t>
      </w:r>
      <w:bookmarkEnd w:id="16"/>
      <w:r w:rsidRPr="004E5121">
        <w:rPr>
          <w:rFonts w:ascii="Open Sans" w:hAnsi="Open Sans" w:cs="Open Sans"/>
          <w:b/>
          <w:bCs/>
          <w:noProof/>
          <w:sz w:val="60"/>
          <w:szCs w:val="60"/>
        </w:rPr>
        <w:tab/>
      </w:r>
    </w:p>
    <w:p w:rsidR="001804AD" w:rsidRPr="004E5121" w:rsidP="002821F7" w14:paraId="1DFB4012" w14:textId="77777777">
      <w:pPr>
        <w:spacing w:after="240"/>
        <w:rPr>
          <w:rFonts w:ascii="Open Sans" w:hAnsi="Open Sans" w:cs="Open Sans"/>
        </w:rPr>
      </w:pPr>
      <w:r w:rsidRPr="004E5121">
        <w:rPr>
          <w:rFonts w:ascii="Open Sans" w:hAnsi="Open Sans" w:cs="Open Sans"/>
          <w:noProof/>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80889</wp:posOffset>
                </wp:positionV>
                <wp:extent cx="5638800" cy="0"/>
                <wp:effectExtent l="0" t="0" r="0" b="0"/>
                <wp:wrapNone/>
                <wp:docPr id="15" name="Straight Connector 15"/>
                <wp:cNvGraphicFramePr/>
                <a:graphic xmlns:a="http://schemas.openxmlformats.org/drawingml/2006/main">
                  <a:graphicData uri="http://schemas.microsoft.com/office/word/2010/wordprocessingShape">
                    <wps:wsp xmlns:wps="http://schemas.microsoft.com/office/word/2010/wordprocessingShape">
                      <wps:cNvCnPr/>
                      <wps:spPr>
                        <a:xfrm>
                          <a:off x="0" y="0"/>
                          <a:ext cx="5638800" cy="0"/>
                        </a:xfrm>
                        <a:prstGeom prst="line">
                          <a:avLst/>
                        </a:prstGeom>
                        <a:ln w="12700">
                          <a:solidFill>
                            <a:srgbClr val="30343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5" o:spid="_x0000_s1030" style="mso-wrap-distance-bottom:0;mso-wrap-distance-left:9pt;mso-wrap-distance-right:9pt;mso-wrap-distance-top:0;mso-wrap-style:square;position:absolute;visibility:visible;z-index:251670528" from="0,6.35pt" to="444pt,6.35pt" strokecolor="#30343a" strokeweight="1pt">
                <v:stroke joinstyle="miter"/>
              </v:line>
            </w:pict>
          </mc:Fallback>
        </mc:AlternateContent>
      </w:r>
    </w:p>
    <w:p w:rsidR="00182D79" w:rsidRPr="004E5121" w:rsidP="002821F7" w14:paraId="29FE79EF" w14:textId="486F9716">
      <w:pPr>
        <w:pStyle w:val="Heading2"/>
        <w:spacing w:after="240"/>
        <w:rPr>
          <w:rFonts w:cs="Open Sans"/>
          <w:szCs w:val="40"/>
        </w:rPr>
      </w:pPr>
      <w:bookmarkStart w:id="17" w:name="_Toc256000047"/>
      <w:r w:rsidRPr="004E5121">
        <w:rPr>
          <w:rFonts w:cs="Open Sans"/>
          <w:szCs w:val="40"/>
        </w:rPr>
        <w:t>A Path to Higher Learning</w:t>
      </w:r>
      <w:bookmarkEnd w:id="17"/>
    </w:p>
    <w:p w:rsidR="005E2734" w:rsidRPr="002821F7" w:rsidP="002821F7" w14:paraId="24576722" w14:textId="36257C5C">
      <w:pPr>
        <w:spacing w:after="240"/>
        <w:rPr>
          <w:rFonts w:ascii="Open Sans" w:hAnsi="Open Sans" w:cs="Open Sans"/>
          <w:color w:val="595959" w:themeColor="text1" w:themeTint="A6"/>
          <w:sz w:val="22"/>
          <w:szCs w:val="22"/>
        </w:rPr>
      </w:pPr>
      <w:r w:rsidRPr="38F3A272">
        <w:rPr>
          <w:rFonts w:ascii="Open Sans" w:hAnsi="Open Sans" w:cs="Open Sans"/>
          <w:color w:val="595959" w:themeColor="text1" w:themeTint="A6"/>
          <w:sz w:val="22"/>
          <w:szCs w:val="22"/>
        </w:rPr>
        <w:t>The U.S. Air Force puts every Airman on a path to achieve an Associate's Degree of Applied Sciences by automatically enrolling them into the Community College of the Air Force. Throughout your Basic Military Training</w:t>
      </w:r>
      <w:r w:rsidRPr="38F3A272" w:rsidR="776E533D">
        <w:rPr>
          <w:rFonts w:ascii="Open Sans" w:hAnsi="Open Sans" w:cs="Open Sans"/>
          <w:color w:val="595959" w:themeColor="text1" w:themeTint="A6"/>
          <w:sz w:val="22"/>
          <w:szCs w:val="22"/>
        </w:rPr>
        <w:t xml:space="preserve">, </w:t>
      </w:r>
      <w:r w:rsidRPr="38F3A272">
        <w:rPr>
          <w:rFonts w:ascii="Open Sans" w:hAnsi="Open Sans" w:cs="Open Sans"/>
          <w:color w:val="595959" w:themeColor="text1" w:themeTint="A6"/>
          <w:sz w:val="22"/>
          <w:szCs w:val="22"/>
        </w:rPr>
        <w:t xml:space="preserve">Technical Training (job-specific), </w:t>
      </w:r>
      <w:r w:rsidRPr="38F3A272" w:rsidR="016658A1">
        <w:rPr>
          <w:rFonts w:ascii="Open Sans" w:hAnsi="Open Sans" w:cs="Open Sans"/>
          <w:color w:val="595959" w:themeColor="text1" w:themeTint="A6"/>
          <w:sz w:val="22"/>
          <w:szCs w:val="22"/>
        </w:rPr>
        <w:t xml:space="preserve">and Professional Military Education, </w:t>
      </w:r>
      <w:r w:rsidRPr="38F3A272">
        <w:rPr>
          <w:rFonts w:ascii="Open Sans" w:hAnsi="Open Sans" w:cs="Open Sans"/>
          <w:color w:val="595959" w:themeColor="text1" w:themeTint="A6"/>
          <w:sz w:val="22"/>
          <w:szCs w:val="22"/>
        </w:rPr>
        <w:t>you'll begin earning college credits towards your AAS degree. From there, it'll be up to you to finish your degree.</w:t>
      </w:r>
    </w:p>
    <w:p w:rsidR="006C5F7B" w:rsidRPr="002821F7" w:rsidP="002821F7" w14:paraId="335C20E9" w14:textId="19F9A15F">
      <w:pPr>
        <w:spacing w:after="240"/>
        <w:rPr>
          <w:rFonts w:ascii="Open Sans" w:hAnsi="Open Sans" w:cs="Open Sans"/>
          <w:color w:val="595959" w:themeColor="text1" w:themeTint="A6"/>
          <w:sz w:val="22"/>
          <w:szCs w:val="22"/>
        </w:rPr>
      </w:pPr>
      <w:r w:rsidRPr="002821F7">
        <w:rPr>
          <w:rFonts w:ascii="Open Sans" w:hAnsi="Open Sans" w:cs="Open Sans"/>
          <w:color w:val="595959" w:themeColor="text1" w:themeTint="A6"/>
          <w:sz w:val="22"/>
          <w:szCs w:val="22"/>
        </w:rPr>
        <w:t>Your education is more in reach with a career in the Air Force.</w:t>
      </w:r>
    </w:p>
    <w:p w:rsidR="006C5F7B" w:rsidRPr="002821F7" w:rsidP="002821F7" w14:paraId="5A514664" w14:textId="18B0717C">
      <w:pPr>
        <w:spacing w:after="240"/>
        <w:jc w:val="center"/>
        <w:rPr>
          <w:rFonts w:ascii="Open Sans" w:hAnsi="Open Sans" w:cs="Open Sans"/>
          <w:color w:val="595959" w:themeColor="text1" w:themeTint="A6"/>
          <w:sz w:val="22"/>
          <w:szCs w:val="22"/>
        </w:rPr>
      </w:pPr>
    </w:p>
    <w:p w:rsidR="005E2734" w:rsidRPr="002821F7" w:rsidP="002821F7" w14:paraId="5B11C911" w14:textId="43FE6FD3">
      <w:pPr>
        <w:spacing w:after="240"/>
        <w:rPr>
          <w:rFonts w:ascii="Open Sans" w:hAnsi="Open Sans" w:cs="Open Sans"/>
          <w:i/>
          <w:iCs/>
          <w:sz w:val="22"/>
          <w:szCs w:val="22"/>
        </w:rPr>
      </w:pPr>
      <w:r w:rsidRPr="002821F7">
        <w:rPr>
          <w:rFonts w:ascii="Open Sans" w:hAnsi="Open Sans" w:cs="Open Sans"/>
          <w:i/>
          <w:iCs/>
          <w:color w:val="595959" w:themeColor="text1" w:themeTint="A6"/>
          <w:sz w:val="22"/>
          <w:szCs w:val="22"/>
        </w:rPr>
        <w:t>*Data from the Percent with a College Degree chart is sourced from Table 2.54 in the 2018 Military Demographics report</w:t>
      </w:r>
      <w:r w:rsidRPr="002821F7">
        <w:rPr>
          <w:rFonts w:ascii="Open Sans" w:hAnsi="Open Sans" w:cs="Open Sans"/>
          <w:i/>
          <w:iCs/>
          <w:sz w:val="22"/>
          <w:szCs w:val="22"/>
        </w:rPr>
        <w:t>.</w:t>
      </w:r>
    </w:p>
    <w:p w:rsidR="001804AD" w:rsidRPr="004E5121" w:rsidP="002821F7" w14:paraId="4AD5B287" w14:textId="408F92B6">
      <w:pPr>
        <w:pStyle w:val="Heading2"/>
        <w:spacing w:after="240"/>
        <w:rPr>
          <w:rFonts w:cs="Open Sans"/>
          <w:szCs w:val="40"/>
        </w:rPr>
      </w:pPr>
      <w:bookmarkStart w:id="18" w:name="_Toc256000048"/>
      <w:r w:rsidRPr="004E5121">
        <w:rPr>
          <w:rFonts w:cs="Open Sans"/>
          <w:szCs w:val="40"/>
        </w:rPr>
        <w:t>Education Programs</w:t>
      </w:r>
      <w:bookmarkEnd w:id="18"/>
    </w:p>
    <w:p w:rsidR="005E2734" w:rsidRPr="002821F7" w:rsidP="38F3A272" w14:paraId="0D1A1F2E" w14:textId="152620FB">
      <w:pPr>
        <w:spacing w:before="240"/>
        <w:rPr>
          <w:rFonts w:ascii="Open Sans" w:hAnsi="Open Sans" w:cs="Open Sans"/>
          <w:color w:val="595959" w:themeColor="text1" w:themeTint="A6"/>
          <w:sz w:val="22"/>
          <w:szCs w:val="22"/>
        </w:rPr>
      </w:pPr>
      <w:r w:rsidRPr="002821F7">
        <w:rPr>
          <w:rFonts w:ascii="Open Sans" w:hAnsi="Open Sans" w:cs="Open Sans"/>
          <w:color w:val="595959" w:themeColor="text1" w:themeTint="A6"/>
          <w:sz w:val="22"/>
          <w:szCs w:val="22"/>
          <w:shd w:val="clear" w:color="auto" w:fill="FFFFFF"/>
        </w:rPr>
        <w:t>The Air Force is here to help you develop your skills and take your career further with continuing education opportunities and financial assistance. Whether you're interested in attending college or have already earned your degree, there are opportunities to enter the Air Force and receive financial support. We will help you discover your skills, earn a degree, learn to lead and take your career with the Air Force to the highest level. Below are just a few of the programs to help get you there.</w:t>
      </w:r>
    </w:p>
    <w:p w:rsidR="005E2734" w:rsidRPr="002821F7" w:rsidP="002821F7" w14:paraId="043DF29B" w14:textId="152620FB">
      <w:pPr>
        <w:spacing w:after="240"/>
        <w:rPr>
          <w:rFonts w:ascii="Open Sans" w:hAnsi="Open Sans" w:cs="Open Sans"/>
          <w:color w:val="595959" w:themeColor="text1" w:themeTint="A6"/>
          <w:sz w:val="22"/>
          <w:szCs w:val="22"/>
        </w:rPr>
      </w:pPr>
      <w:r w:rsidRPr="002821F7">
        <w:rPr>
          <w:rFonts w:ascii="Open Sans" w:hAnsi="Open Sans" w:cs="Open Sans"/>
          <w:color w:val="595959" w:themeColor="text1" w:themeTint="A6"/>
          <w:sz w:val="22"/>
          <w:szCs w:val="22"/>
        </w:rPr>
        <w:br w:type="page"/>
      </w:r>
    </w:p>
    <w:p w:rsidR="00E37346" w:rsidRPr="004E5121" w:rsidP="00542DA5" w14:paraId="6D6F155C" w14:textId="77777777">
      <w:pPr>
        <w:jc w:val="both"/>
        <w:rPr>
          <w:rFonts w:ascii="Open Sans" w:hAnsi="Open Sans" w:cs="Open Sans"/>
          <w:szCs w:val="4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60"/>
        <w:gridCol w:w="3233"/>
        <w:gridCol w:w="3597"/>
      </w:tblGrid>
      <w:tr w14:paraId="7857B9BE" w14:textId="77777777" w:rsidTr="38F3A27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960" w:type="dxa"/>
          </w:tcPr>
          <w:p w:rsidR="00032FE5" w:rsidRPr="002821F7" w:rsidP="00890EF2" w14:paraId="6537638C" w14:textId="3D182F0D">
            <w:pPr>
              <w:spacing w:before="240"/>
              <w:jc w:val="center"/>
              <w:rPr>
                <w:rFonts w:ascii="Open Sans" w:hAnsi="Open Sans" w:cs="Open Sans"/>
                <w:b/>
                <w:bCs/>
                <w:color w:val="5D5D5D"/>
                <w:sz w:val="22"/>
                <w:szCs w:val="22"/>
              </w:rPr>
            </w:pPr>
            <w:hyperlink r:id="rId34" w:history="1">
              <w:r w:rsidRPr="002821F7" w:rsidR="00EC7CCE">
                <w:rPr>
                  <w:rStyle w:val="Hyperlink"/>
                  <w:rFonts w:ascii="Open Sans" w:hAnsi="Open Sans" w:cs="Open Sans"/>
                  <w:b/>
                  <w:bCs/>
                  <w:sz w:val="22"/>
                  <w:szCs w:val="22"/>
                </w:rPr>
                <w:t>Commun</w:t>
              </w:r>
              <w:r w:rsidRPr="002821F7" w:rsidR="00DE42F4">
                <w:rPr>
                  <w:rStyle w:val="Hyperlink"/>
                  <w:rFonts w:ascii="Open Sans" w:hAnsi="Open Sans" w:cs="Open Sans"/>
                  <w:b/>
                  <w:bCs/>
                  <w:sz w:val="22"/>
                  <w:szCs w:val="22"/>
                </w:rPr>
                <w:t>ity College of the Air Force</w:t>
              </w:r>
            </w:hyperlink>
          </w:p>
          <w:p w:rsidR="00717A09" w:rsidRPr="002821F7" w:rsidP="7DA87614" w14:paraId="37D9088B" w14:textId="695AF11C">
            <w:pPr>
              <w:spacing w:before="240"/>
              <w:jc w:val="both"/>
              <w:rPr>
                <w:rFonts w:ascii="Open Sans" w:eastAsia="Roboto" w:hAnsi="Open Sans" w:cs="Open Sans"/>
                <w:color w:val="6C757D"/>
                <w:sz w:val="22"/>
                <w:szCs w:val="22"/>
              </w:rPr>
            </w:pPr>
            <w:r w:rsidRPr="002821F7">
              <w:rPr>
                <w:rFonts w:ascii="Open Sans" w:hAnsi="Open Sans" w:cs="Open Sans"/>
                <w:color w:val="5D5D5D"/>
                <w:sz w:val="22"/>
                <w:szCs w:val="22"/>
              </w:rPr>
              <w:t xml:space="preserve">The Community College of the Air Force (CCAF) is the only degree-granting institution of higher learning in the world dedicated exclusively to enlisted personnel. It offers enlisted Airmen the opportunity to earn a two-year </w:t>
            </w:r>
            <w:r w:rsidRPr="002821F7">
              <w:rPr>
                <w:rFonts w:ascii="Open Sans" w:hAnsi="Open Sans" w:cs="Open Sans"/>
                <w:color w:val="5D5D5D"/>
                <w:sz w:val="22"/>
                <w:szCs w:val="22"/>
              </w:rPr>
              <w:t>Associate in Applied Science</w:t>
            </w:r>
            <w:r w:rsidRPr="002821F7">
              <w:rPr>
                <w:rFonts w:ascii="Open Sans" w:hAnsi="Open Sans" w:cs="Open Sans"/>
                <w:color w:val="5D5D5D"/>
                <w:sz w:val="22"/>
                <w:szCs w:val="22"/>
              </w:rPr>
              <w:t xml:space="preserve"> (AAS) degree that pertains to your Air Force career. When you join the Air Force, you're automatically enrolled and will begin earning credits toward a college degree as soon as you begin basic training.</w:t>
            </w:r>
            <w:r w:rsidRPr="002821F7" w:rsidR="1092998D">
              <w:rPr>
                <w:rFonts w:ascii="Open Sans" w:eastAsia="Roboto" w:hAnsi="Open Sans" w:cs="Open Sans"/>
                <w:b/>
                <w:bCs/>
                <w:i/>
                <w:iCs/>
                <w:color w:val="6C757D"/>
                <w:sz w:val="22"/>
                <w:szCs w:val="22"/>
              </w:rPr>
              <w:t xml:space="preserve"> </w:t>
            </w:r>
            <w:r w:rsidRPr="002821F7" w:rsidR="1092998D">
              <w:rPr>
                <w:rFonts w:ascii="Open Sans" w:eastAsia="Open Sans" w:hAnsi="Open Sans" w:cs="Open Sans"/>
                <w:b/>
                <w:bCs/>
                <w:i/>
                <w:iCs/>
                <w:color w:val="6C757D"/>
                <w:sz w:val="22"/>
                <w:szCs w:val="22"/>
              </w:rPr>
              <w:t>22,000 Airmen jump start their education each year by earning degrees from CCAF.</w:t>
            </w:r>
          </w:p>
        </w:tc>
        <w:tc>
          <w:tcPr>
            <w:tcW w:w="3233" w:type="dxa"/>
          </w:tcPr>
          <w:p w:rsidR="00032FE5" w:rsidRPr="002821F7" w:rsidP="00890EF2" w14:paraId="1C298075" w14:textId="668CA828">
            <w:pPr>
              <w:spacing w:before="240"/>
              <w:jc w:val="center"/>
              <w:rPr>
                <w:rFonts w:ascii="Open Sans" w:hAnsi="Open Sans" w:cs="Open Sans"/>
                <w:b/>
                <w:bCs/>
                <w:color w:val="5D5D5D"/>
                <w:sz w:val="22"/>
                <w:szCs w:val="22"/>
              </w:rPr>
            </w:pPr>
            <w:hyperlink r:id="rId35">
              <w:r w:rsidRPr="38F3A272" w:rsidR="3E5499CA">
                <w:rPr>
                  <w:rStyle w:val="Hyperlink"/>
                  <w:rFonts w:ascii="Open Sans" w:hAnsi="Open Sans" w:cs="Open Sans"/>
                  <w:b/>
                  <w:bCs/>
                  <w:sz w:val="22"/>
                  <w:szCs w:val="22"/>
                </w:rPr>
                <w:t>T</w:t>
              </w:r>
              <w:r w:rsidRPr="38F3A272" w:rsidR="4B78FAE7">
                <w:rPr>
                  <w:rStyle w:val="Hyperlink"/>
                  <w:rFonts w:ascii="Open Sans" w:hAnsi="Open Sans" w:cs="Open Sans"/>
                  <w:b/>
                  <w:bCs/>
                  <w:sz w:val="22"/>
                  <w:szCs w:val="22"/>
                </w:rPr>
                <w:t>uition Assistance Program</w:t>
              </w:r>
            </w:hyperlink>
          </w:p>
          <w:p w:rsidR="00717A09" w:rsidRPr="002821F7" w:rsidP="00B80197" w14:paraId="0E46E026" w14:textId="33C89A6B">
            <w:pPr>
              <w:spacing w:before="240"/>
              <w:jc w:val="both"/>
              <w:rPr>
                <w:rFonts w:ascii="Open Sans" w:hAnsi="Open Sans" w:cs="Open Sans"/>
                <w:color w:val="5D5D5D"/>
                <w:sz w:val="22"/>
                <w:szCs w:val="22"/>
              </w:rPr>
            </w:pPr>
            <w:r w:rsidRPr="002821F7">
              <w:rPr>
                <w:rFonts w:ascii="Open Sans" w:hAnsi="Open Sans" w:cs="Open Sans"/>
                <w:color w:val="5D5D5D"/>
                <w:sz w:val="22"/>
                <w:szCs w:val="22"/>
              </w:rPr>
              <w:t xml:space="preserve">Once you </w:t>
            </w:r>
            <w:r w:rsidRPr="002821F7" w:rsidR="00D467A3">
              <w:rPr>
                <w:rFonts w:ascii="Open Sans" w:hAnsi="Open Sans" w:cs="Open Sans"/>
                <w:color w:val="5D5D5D"/>
                <w:sz w:val="22"/>
                <w:szCs w:val="22"/>
              </w:rPr>
              <w:t>enlist</w:t>
            </w:r>
            <w:r w:rsidRPr="002821F7">
              <w:rPr>
                <w:rFonts w:ascii="Open Sans" w:hAnsi="Open Sans" w:cs="Open Sans"/>
                <w:color w:val="5D5D5D"/>
                <w:sz w:val="22"/>
                <w:szCs w:val="22"/>
              </w:rPr>
              <w:t xml:space="preserve">, the Air Force Tuition Assistance program pays </w:t>
            </w:r>
            <w:r w:rsidRPr="002821F7">
              <w:rPr>
                <w:rFonts w:ascii="Open Sans" w:hAnsi="Open Sans" w:cs="Open Sans"/>
                <w:b/>
                <w:bCs/>
                <w:i/>
                <w:iCs/>
                <w:color w:val="5D5D5D"/>
                <w:sz w:val="22"/>
                <w:szCs w:val="22"/>
              </w:rPr>
              <w:t>100% of tuition costs for college classes (up to $250 per semester hour or the equivalent, up to $</w:t>
            </w:r>
            <w:r w:rsidRPr="002821F7" w:rsidR="3F64126A">
              <w:rPr>
                <w:rFonts w:ascii="Open Sans" w:hAnsi="Open Sans" w:cs="Open Sans"/>
                <w:b/>
                <w:bCs/>
                <w:i/>
                <w:iCs/>
                <w:color w:val="5D5D5D"/>
                <w:sz w:val="22"/>
                <w:szCs w:val="22"/>
              </w:rPr>
              <w:t>4,50</w:t>
            </w:r>
            <w:r w:rsidRPr="002821F7">
              <w:rPr>
                <w:rFonts w:ascii="Open Sans" w:hAnsi="Open Sans" w:cs="Open Sans"/>
                <w:b/>
                <w:bCs/>
                <w:i/>
                <w:iCs/>
                <w:color w:val="5D5D5D"/>
                <w:sz w:val="22"/>
                <w:szCs w:val="22"/>
              </w:rPr>
              <w:t>0 per fiscal year).</w:t>
            </w:r>
            <w:r w:rsidRPr="002821F7">
              <w:rPr>
                <w:rFonts w:ascii="Open Sans" w:hAnsi="Open Sans" w:cs="Open Sans"/>
                <w:color w:val="5D5D5D"/>
                <w:sz w:val="22"/>
                <w:szCs w:val="22"/>
              </w:rPr>
              <w:t xml:space="preserve"> This is not a loan and is at no cost to you. The program is designed to help </w:t>
            </w:r>
            <w:r w:rsidRPr="002821F7">
              <w:rPr>
                <w:rFonts w:ascii="Open Sans" w:hAnsi="Open Sans" w:cs="Open Sans"/>
                <w:color w:val="5D5D5D"/>
                <w:sz w:val="22"/>
                <w:szCs w:val="22"/>
              </w:rPr>
              <w:t>active duty</w:t>
            </w:r>
            <w:r w:rsidRPr="002821F7">
              <w:rPr>
                <w:rFonts w:ascii="Open Sans" w:hAnsi="Open Sans" w:cs="Open Sans"/>
                <w:color w:val="5D5D5D"/>
                <w:sz w:val="22"/>
                <w:szCs w:val="22"/>
              </w:rPr>
              <w:t xml:space="preserve"> personnel pursue voluntary, off-duty educational opportunities and can be taken from two- or four-year institutions on base, off base, or by correspondence.</w:t>
            </w:r>
          </w:p>
        </w:tc>
        <w:tc>
          <w:tcPr>
            <w:tcW w:w="3597" w:type="dxa"/>
          </w:tcPr>
          <w:p w:rsidR="00032FE5" w:rsidRPr="002821F7" w:rsidP="00890EF2" w14:paraId="5011DD08" w14:textId="1E586B90">
            <w:pPr>
              <w:spacing w:before="240"/>
              <w:jc w:val="center"/>
              <w:rPr>
                <w:rStyle w:val="Hyperlink"/>
                <w:rFonts w:ascii="Open Sans" w:hAnsi="Open Sans" w:cs="Open Sans"/>
                <w:b/>
                <w:bCs/>
                <w:sz w:val="22"/>
                <w:szCs w:val="22"/>
              </w:rPr>
            </w:pPr>
            <w:r w:rsidRPr="002821F7">
              <w:rPr>
                <w:rFonts w:ascii="Open Sans" w:hAnsi="Open Sans" w:cs="Open Sans"/>
                <w:b/>
                <w:bCs/>
                <w:sz w:val="22"/>
                <w:szCs w:val="22"/>
              </w:rPr>
              <w:fldChar w:fldCharType="begin"/>
            </w:r>
            <w:r w:rsidRPr="002821F7">
              <w:rPr>
                <w:rFonts w:ascii="Open Sans" w:hAnsi="Open Sans" w:cs="Open Sans"/>
                <w:b/>
                <w:bCs/>
                <w:sz w:val="22"/>
                <w:szCs w:val="22"/>
              </w:rPr>
              <w:instrText xml:space="preserve"> HYPERLINK "https://www.va.gov/gi-bill-comparison-tool" </w:instrText>
            </w:r>
            <w:r w:rsidRPr="002821F7">
              <w:rPr>
                <w:rFonts w:ascii="Open Sans" w:hAnsi="Open Sans" w:cs="Open Sans"/>
                <w:b/>
                <w:bCs/>
                <w:sz w:val="22"/>
                <w:szCs w:val="22"/>
              </w:rPr>
              <w:fldChar w:fldCharType="separate"/>
            </w:r>
            <w:r w:rsidRPr="002821F7">
              <w:rPr>
                <w:rStyle w:val="Hyperlink"/>
                <w:rFonts w:ascii="Open Sans" w:hAnsi="Open Sans" w:cs="Open Sans"/>
                <w:b/>
                <w:bCs/>
                <w:sz w:val="22"/>
                <w:szCs w:val="22"/>
              </w:rPr>
              <w:t>Post-</w:t>
            </w:r>
            <w:r w:rsidRPr="002821F7" w:rsidR="00DE42F4">
              <w:rPr>
                <w:rStyle w:val="Hyperlink"/>
                <w:rFonts w:ascii="Open Sans" w:hAnsi="Open Sans" w:cs="Open Sans"/>
                <w:b/>
                <w:bCs/>
                <w:sz w:val="22"/>
                <w:szCs w:val="22"/>
              </w:rPr>
              <w:t>9/11 GI Bill Chapter 33</w:t>
            </w:r>
          </w:p>
          <w:p w:rsidR="004620D6" w:rsidRPr="002821F7" w:rsidP="004620D6" w14:paraId="3FBB419E" w14:textId="11EB2874">
            <w:pPr>
              <w:jc w:val="both"/>
              <w:rPr>
                <w:rFonts w:ascii="Open Sans" w:hAnsi="Open Sans" w:cs="Open Sans"/>
                <w:color w:val="5D5D5D"/>
                <w:sz w:val="22"/>
                <w:szCs w:val="22"/>
              </w:rPr>
            </w:pPr>
            <w:r w:rsidRPr="002821F7">
              <w:rPr>
                <w:rFonts w:ascii="Open Sans" w:hAnsi="Open Sans" w:cs="Open Sans"/>
                <w:b/>
                <w:bCs/>
                <w:sz w:val="22"/>
                <w:szCs w:val="22"/>
              </w:rPr>
              <w:fldChar w:fldCharType="end"/>
            </w:r>
          </w:p>
          <w:p w:rsidR="004620D6" w:rsidRPr="002821F7" w:rsidP="004620D6" w14:paraId="545B88E9" w14:textId="7FF131C2">
            <w:pPr>
              <w:jc w:val="both"/>
              <w:rPr>
                <w:rFonts w:ascii="Open Sans" w:hAnsi="Open Sans" w:cs="Open Sans"/>
                <w:color w:val="212529"/>
                <w:sz w:val="22"/>
                <w:szCs w:val="22"/>
              </w:rPr>
            </w:pPr>
            <w:r w:rsidRPr="38F3A272">
              <w:rPr>
                <w:rFonts w:ascii="Open Sans" w:hAnsi="Open Sans" w:cs="Open Sans"/>
                <w:color w:val="5D5D5D"/>
                <w:sz w:val="22"/>
                <w:szCs w:val="22"/>
              </w:rPr>
              <w:t xml:space="preserve">The </w:t>
            </w:r>
            <w:r w:rsidRPr="38F3A272">
              <w:rPr>
                <w:rFonts w:ascii="Open Sans" w:hAnsi="Open Sans" w:cs="Open Sans"/>
                <w:color w:val="5D5D5D"/>
                <w:sz w:val="22"/>
                <w:szCs w:val="22"/>
              </w:rPr>
              <w:t>Post-9</w:t>
            </w:r>
            <w:r w:rsidRPr="38F3A272">
              <w:rPr>
                <w:rFonts w:ascii="Open Sans" w:hAnsi="Open Sans" w:cs="Open Sans"/>
                <w:color w:val="5D5D5D"/>
                <w:sz w:val="22"/>
                <w:szCs w:val="22"/>
              </w:rPr>
              <w:t xml:space="preserve">/11 GI Bill gives active duty Airmen the ability to receive up to 36 months of benefits for education and training opportunities outside of the Air Force. Most use these 36 months of benefits over a 4-year period. These benefits may be used for undergraduate and graduate degree programs, vocational and technical training, </w:t>
            </w:r>
            <w:r w:rsidRPr="38F3A272" w:rsidR="76163301">
              <w:rPr>
                <w:rFonts w:ascii="Open Sans" w:hAnsi="Open Sans" w:cs="Open Sans"/>
                <w:color w:val="5D5D5D"/>
                <w:sz w:val="22"/>
                <w:szCs w:val="22"/>
              </w:rPr>
              <w:t>tuition</w:t>
            </w:r>
            <w:r w:rsidRPr="38F3A272">
              <w:rPr>
                <w:rFonts w:ascii="Open Sans" w:hAnsi="Open Sans" w:cs="Open Sans"/>
                <w:color w:val="5D5D5D"/>
                <w:sz w:val="22"/>
                <w:szCs w:val="22"/>
              </w:rPr>
              <w:t xml:space="preserve"> assistance, books, supplies</w:t>
            </w:r>
            <w:r w:rsidRPr="38F3A272" w:rsidR="25760194">
              <w:rPr>
                <w:rFonts w:ascii="Open Sans" w:hAnsi="Open Sans" w:cs="Open Sans"/>
                <w:color w:val="5D5D5D"/>
                <w:sz w:val="22"/>
                <w:szCs w:val="22"/>
              </w:rPr>
              <w:t>,</w:t>
            </w:r>
            <w:r w:rsidRPr="38F3A272">
              <w:rPr>
                <w:rFonts w:ascii="Open Sans" w:hAnsi="Open Sans" w:cs="Open Sans"/>
                <w:color w:val="5D5D5D"/>
                <w:sz w:val="22"/>
                <w:szCs w:val="22"/>
              </w:rPr>
              <w:t xml:space="preserve"> and monthly housing. </w:t>
            </w:r>
            <w:r w:rsidRPr="38F3A272">
              <w:rPr>
                <w:rFonts w:ascii="Open Sans" w:hAnsi="Open Sans" w:cs="Open Sans"/>
                <w:b/>
                <w:bCs/>
                <w:i/>
                <w:iCs/>
                <w:color w:val="5D5D5D"/>
                <w:sz w:val="22"/>
                <w:szCs w:val="22"/>
              </w:rPr>
              <w:t xml:space="preserve">Generally, benefits are payable for 15 years following active duty and may be transferred to </w:t>
            </w:r>
            <w:r w:rsidRPr="38F3A272" w:rsidR="76942C95">
              <w:rPr>
                <w:rFonts w:ascii="Open Sans" w:hAnsi="Open Sans" w:cs="Open Sans"/>
                <w:b/>
                <w:bCs/>
                <w:i/>
                <w:iCs/>
                <w:color w:val="5D5D5D"/>
                <w:sz w:val="22"/>
                <w:szCs w:val="22"/>
              </w:rPr>
              <w:t>a spouse or children</w:t>
            </w:r>
            <w:r w:rsidRPr="38F3A272">
              <w:rPr>
                <w:rFonts w:ascii="Open Sans" w:hAnsi="Open Sans" w:cs="Open Sans"/>
                <w:b/>
                <w:bCs/>
                <w:i/>
                <w:iCs/>
                <w:color w:val="5D5D5D"/>
                <w:sz w:val="22"/>
                <w:szCs w:val="22"/>
              </w:rPr>
              <w:t>.</w:t>
            </w:r>
            <w:r w:rsidRPr="38F3A272" w:rsidR="28A6DB0D">
              <w:rPr>
                <w:rFonts w:ascii="Open Sans" w:hAnsi="Open Sans" w:cs="Open Sans"/>
                <w:b/>
                <w:bCs/>
                <w:i/>
                <w:iCs/>
                <w:color w:val="5D5D5D"/>
                <w:sz w:val="22"/>
                <w:szCs w:val="22"/>
              </w:rPr>
              <w:t xml:space="preserve"> That’s a potential</w:t>
            </w:r>
          </w:p>
          <w:p w:rsidR="004620D6" w:rsidRPr="002821F7" w:rsidP="004620D6" w14:paraId="67369C1E" w14:textId="548FCD17">
            <w:pPr>
              <w:jc w:val="both"/>
              <w:rPr>
                <w:rFonts w:ascii="Open Sans" w:eastAsia="Times New Roman" w:hAnsi="Open Sans" w:cs="Open Sans"/>
                <w:sz w:val="22"/>
                <w:szCs w:val="22"/>
              </w:rPr>
            </w:pPr>
            <w:r w:rsidRPr="002821F7">
              <w:rPr>
                <w:rFonts w:ascii="Open Sans" w:hAnsi="Open Sans" w:cs="Open Sans"/>
                <w:color w:val="212529"/>
                <w:sz w:val="22"/>
                <w:szCs w:val="22"/>
              </w:rPr>
              <w:t xml:space="preserve"> </w:t>
            </w:r>
            <w:r w:rsidR="005F6166">
              <w:rPr>
                <w:rFonts w:ascii="Open Sans" w:hAnsi="Open Sans" w:cs="Open Sans"/>
                <w:b/>
                <w:bCs/>
                <w:noProof/>
                <w:color w:val="212529"/>
                <w:sz w:val="22"/>
                <w:szCs w:val="22"/>
              </w:rPr>
              <w:t>$135,476</w:t>
            </w:r>
            <w:r w:rsidRPr="002821F7">
              <w:rPr>
                <w:rFonts w:ascii="Open Sans" w:hAnsi="Open Sans" w:cs="Open Sans"/>
                <w:b/>
                <w:bCs/>
                <w:color w:val="212529"/>
                <w:sz w:val="22"/>
                <w:szCs w:val="22"/>
              </w:rPr>
              <w:t xml:space="preserve"> </w:t>
            </w:r>
            <w:r w:rsidRPr="002821F7">
              <w:rPr>
                <w:rFonts w:ascii="Open Sans" w:hAnsi="Open Sans" w:cs="Open Sans"/>
                <w:b/>
                <w:bCs/>
                <w:i/>
                <w:iCs/>
                <w:color w:val="5D5D5D"/>
                <w:sz w:val="22"/>
                <w:szCs w:val="22"/>
              </w:rPr>
              <w:t>gift!</w:t>
            </w:r>
          </w:p>
          <w:p w:rsidR="005E2734" w:rsidRPr="002821F7" w:rsidP="00EC7CCE" w14:paraId="585963D5" w14:textId="4C3BB03C">
            <w:pPr>
              <w:spacing w:before="240"/>
              <w:jc w:val="both"/>
              <w:rPr>
                <w:rFonts w:ascii="Open Sans" w:hAnsi="Open Sans" w:cs="Open Sans"/>
                <w:color w:val="5D5D5D"/>
                <w:sz w:val="22"/>
                <w:szCs w:val="22"/>
              </w:rPr>
            </w:pPr>
          </w:p>
        </w:tc>
      </w:tr>
      <w:tr w14:paraId="7FE40C74" w14:textId="77777777" w:rsidTr="38F3A272">
        <w:tblPrEx>
          <w:tblW w:w="0" w:type="auto"/>
          <w:tblLook w:val="04A0"/>
        </w:tblPrEx>
        <w:tc>
          <w:tcPr>
            <w:tcW w:w="3960" w:type="dxa"/>
          </w:tcPr>
          <w:p w:rsidR="009E4789" w:rsidRPr="002821F7" w:rsidP="009E4789" w14:paraId="47522D86" w14:textId="5CED5DE3">
            <w:pPr>
              <w:spacing w:before="240"/>
              <w:jc w:val="center"/>
              <w:rPr>
                <w:rFonts w:ascii="Open Sans" w:hAnsi="Open Sans" w:cs="Open Sans"/>
                <w:b/>
                <w:bCs/>
                <w:color w:val="5D5D5D"/>
                <w:sz w:val="22"/>
                <w:szCs w:val="22"/>
              </w:rPr>
            </w:pPr>
            <w:hyperlink r:id="rId36" w:history="1">
              <w:r w:rsidRPr="002821F7">
                <w:rPr>
                  <w:rStyle w:val="Hyperlink"/>
                  <w:rFonts w:ascii="Open Sans" w:hAnsi="Open Sans" w:cs="Open Sans"/>
                  <w:b/>
                  <w:bCs/>
                  <w:sz w:val="22"/>
                  <w:szCs w:val="22"/>
                </w:rPr>
                <w:t xml:space="preserve">Defense Activity for </w:t>
              </w:r>
              <w:r w:rsidRPr="002821F7">
                <w:rPr>
                  <w:rStyle w:val="Hyperlink"/>
                  <w:rFonts w:ascii="Open Sans" w:hAnsi="Open Sans" w:cs="Open Sans"/>
                  <w:b/>
                  <w:bCs/>
                  <w:sz w:val="22"/>
                  <w:szCs w:val="22"/>
                </w:rPr>
                <w:t>Non Traditional</w:t>
              </w:r>
              <w:r w:rsidRPr="002821F7">
                <w:rPr>
                  <w:rStyle w:val="Hyperlink"/>
                  <w:rFonts w:ascii="Open Sans" w:hAnsi="Open Sans" w:cs="Open Sans"/>
                  <w:b/>
                  <w:bCs/>
                  <w:sz w:val="22"/>
                  <w:szCs w:val="22"/>
                </w:rPr>
                <w:t xml:space="preserve"> Education</w:t>
              </w:r>
            </w:hyperlink>
          </w:p>
          <w:p w:rsidR="00A01DF7" w:rsidRPr="002821F7" w:rsidP="00110BDD" w14:paraId="746B5D53" w14:textId="3297C5D3">
            <w:pPr>
              <w:spacing w:before="240"/>
              <w:jc w:val="both"/>
              <w:rPr>
                <w:rFonts w:ascii="Open Sans" w:hAnsi="Open Sans" w:cs="Open Sans"/>
                <w:color w:val="5D5D5D"/>
                <w:sz w:val="22"/>
                <w:szCs w:val="22"/>
              </w:rPr>
            </w:pPr>
            <w:r w:rsidRPr="002821F7">
              <w:rPr>
                <w:rFonts w:ascii="Open Sans" w:hAnsi="Open Sans" w:cs="Open Sans"/>
                <w:color w:val="5D5D5D"/>
                <w:sz w:val="22"/>
                <w:szCs w:val="22"/>
              </w:rPr>
              <w:t xml:space="preserve">The Defense Activity for </w:t>
            </w:r>
            <w:r w:rsidRPr="002821F7">
              <w:rPr>
                <w:rFonts w:ascii="Open Sans" w:hAnsi="Open Sans" w:cs="Open Sans"/>
                <w:color w:val="5D5D5D"/>
                <w:sz w:val="22"/>
                <w:szCs w:val="22"/>
              </w:rPr>
              <w:t>Non Traditional</w:t>
            </w:r>
            <w:r w:rsidRPr="002821F7">
              <w:rPr>
                <w:rFonts w:ascii="Open Sans" w:hAnsi="Open Sans" w:cs="Open Sans"/>
                <w:color w:val="5D5D5D"/>
                <w:sz w:val="22"/>
                <w:szCs w:val="22"/>
              </w:rPr>
              <w:t xml:space="preserve"> Education "DANTES" offers credit-by-examination in more than 60 different subject areas for military members (active duty, Guard, and Reserve components) and members of the Coast Guard and Coast Guard Reserve.</w:t>
            </w:r>
          </w:p>
          <w:p w:rsidR="005E2734" w:rsidRPr="002821F7" w:rsidP="0060591B" w14:paraId="3A61AF61" w14:textId="610EBBEB">
            <w:pPr>
              <w:spacing w:before="240"/>
              <w:jc w:val="both"/>
              <w:rPr>
                <w:rFonts w:ascii="Open Sans" w:hAnsi="Open Sans" w:cs="Open Sans"/>
                <w:color w:val="5D5D5D"/>
                <w:sz w:val="22"/>
                <w:szCs w:val="22"/>
              </w:rPr>
            </w:pPr>
            <w:r w:rsidRPr="002821F7">
              <w:rPr>
                <w:rFonts w:ascii="Open Sans" w:hAnsi="Open Sans" w:cs="Open Sans"/>
                <w:color w:val="5D5D5D"/>
                <w:sz w:val="22"/>
                <w:szCs w:val="22"/>
              </w:rPr>
              <w:t xml:space="preserve">DANTES Subject Standardized Tests (DSST) are programs that allow you to earn </w:t>
            </w:r>
            <w:r w:rsidRPr="002821F7" w:rsidR="0060591B">
              <w:rPr>
                <w:rFonts w:ascii="Open Sans" w:hAnsi="Open Sans" w:cs="Open Sans"/>
                <w:color w:val="5D5D5D"/>
                <w:sz w:val="22"/>
                <w:szCs w:val="22"/>
              </w:rPr>
              <w:t xml:space="preserve">college credit </w:t>
            </w:r>
            <w:r w:rsidRPr="002821F7">
              <w:rPr>
                <w:rFonts w:ascii="Open Sans" w:hAnsi="Open Sans" w:cs="Open Sans"/>
                <w:color w:val="5D5D5D"/>
                <w:sz w:val="22"/>
                <w:szCs w:val="22"/>
              </w:rPr>
              <w:t>by taking and passing exams in various subject areas. DANTES funds the exam fee for the first attempt for each test title.</w:t>
            </w:r>
          </w:p>
        </w:tc>
        <w:tc>
          <w:tcPr>
            <w:tcW w:w="3233" w:type="dxa"/>
          </w:tcPr>
          <w:p w:rsidR="004663AB" w:rsidRPr="002821F7" w:rsidP="004663AB" w14:paraId="6C45BF7E" w14:textId="084078D9">
            <w:pPr>
              <w:spacing w:before="240"/>
              <w:jc w:val="center"/>
              <w:rPr>
                <w:rFonts w:ascii="Open Sans" w:hAnsi="Open Sans" w:cs="Open Sans"/>
                <w:b/>
                <w:bCs/>
                <w:color w:val="5D5D5D"/>
                <w:sz w:val="22"/>
                <w:szCs w:val="22"/>
              </w:rPr>
            </w:pPr>
            <w:hyperlink r:id="rId37" w:history="1">
              <w:r w:rsidRPr="002821F7" w:rsidR="009E4789">
                <w:rPr>
                  <w:rStyle w:val="Hyperlink"/>
                  <w:rFonts w:ascii="Open Sans" w:hAnsi="Open Sans" w:cs="Open Sans"/>
                  <w:b/>
                  <w:bCs/>
                  <w:sz w:val="22"/>
                  <w:szCs w:val="22"/>
                </w:rPr>
                <w:t>College Level Examination Prep</w:t>
              </w:r>
            </w:hyperlink>
          </w:p>
          <w:p w:rsidR="009E4789" w:rsidRPr="002821F7" w:rsidP="00110BDD" w14:paraId="1E7806AD" w14:textId="072E4C1B">
            <w:pPr>
              <w:spacing w:before="240"/>
              <w:jc w:val="both"/>
              <w:rPr>
                <w:rFonts w:ascii="Open Sans" w:hAnsi="Open Sans" w:cs="Open Sans"/>
                <w:color w:val="5D5D5D"/>
                <w:sz w:val="22"/>
                <w:szCs w:val="22"/>
              </w:rPr>
            </w:pPr>
            <w:r w:rsidRPr="002821F7">
              <w:rPr>
                <w:rFonts w:ascii="Open Sans" w:hAnsi="Open Sans" w:cs="Open Sans"/>
                <w:color w:val="5D5D5D"/>
                <w:sz w:val="22"/>
                <w:szCs w:val="22"/>
              </w:rPr>
              <w:t>The College-Level Examination Program (CLEP) is a program that allows you to earn credit for college courses by passing exams in various subject areas.</w:t>
            </w:r>
          </w:p>
          <w:p w:rsidR="004663AB" w:rsidRPr="002821F7" w:rsidP="00B80197" w14:paraId="5091E2F8" w14:textId="1A8A11DB">
            <w:pPr>
              <w:spacing w:before="240"/>
              <w:jc w:val="both"/>
              <w:rPr>
                <w:rFonts w:ascii="Open Sans" w:hAnsi="Open Sans" w:cs="Open Sans"/>
                <w:b/>
                <w:bCs/>
                <w:color w:val="5D5D5D"/>
                <w:sz w:val="22"/>
                <w:szCs w:val="22"/>
              </w:rPr>
            </w:pPr>
            <w:r w:rsidRPr="002821F7">
              <w:rPr>
                <w:rFonts w:ascii="Open Sans" w:hAnsi="Open Sans" w:cs="Open Sans"/>
                <w:color w:val="5D5D5D"/>
                <w:sz w:val="22"/>
                <w:szCs w:val="22"/>
              </w:rPr>
              <w:t>Both CLEP and DSST are developed by institutions and evaluated by the American Council on Education (ACE).</w:t>
            </w:r>
          </w:p>
        </w:tc>
        <w:tc>
          <w:tcPr>
            <w:tcW w:w="3597" w:type="dxa"/>
            <w:shd w:val="clear" w:color="auto" w:fill="FFFFFF" w:themeFill="background1"/>
          </w:tcPr>
          <w:p w:rsidR="004663AB" w:rsidRPr="002821F7" w:rsidP="004663AB" w14:paraId="7EE4A24E" w14:textId="096158F1">
            <w:pPr>
              <w:spacing w:before="240"/>
              <w:jc w:val="center"/>
              <w:rPr>
                <w:rStyle w:val="Hyperlink"/>
                <w:rFonts w:ascii="Open Sans" w:hAnsi="Open Sans" w:cs="Open Sans"/>
                <w:b/>
                <w:bCs/>
                <w:sz w:val="22"/>
                <w:szCs w:val="22"/>
              </w:rPr>
            </w:pPr>
            <w:r w:rsidRPr="002821F7">
              <w:rPr>
                <w:rFonts w:ascii="Open Sans" w:hAnsi="Open Sans" w:cs="Open Sans"/>
                <w:b/>
                <w:bCs/>
                <w:sz w:val="22"/>
                <w:szCs w:val="22"/>
              </w:rPr>
              <w:fldChar w:fldCharType="begin"/>
            </w:r>
            <w:r w:rsidRPr="002821F7">
              <w:rPr>
                <w:rFonts w:ascii="Open Sans" w:hAnsi="Open Sans" w:cs="Open Sans"/>
                <w:b/>
                <w:bCs/>
                <w:sz w:val="22"/>
                <w:szCs w:val="22"/>
              </w:rPr>
              <w:instrText>HYPERLINK "https://www.va.gov/education/about-gi-bill-benefits/post-9-11/yellow-ribbon-program/"</w:instrText>
            </w:r>
            <w:r w:rsidRPr="002821F7">
              <w:rPr>
                <w:rFonts w:ascii="Open Sans" w:hAnsi="Open Sans" w:cs="Open Sans"/>
                <w:b/>
                <w:bCs/>
                <w:sz w:val="22"/>
                <w:szCs w:val="22"/>
              </w:rPr>
              <w:fldChar w:fldCharType="separate"/>
            </w:r>
            <w:r w:rsidRPr="002821F7" w:rsidR="009E4789">
              <w:rPr>
                <w:rStyle w:val="Hyperlink"/>
                <w:rFonts w:ascii="Open Sans" w:hAnsi="Open Sans" w:cs="Open Sans"/>
                <w:b/>
                <w:bCs/>
                <w:sz w:val="22"/>
                <w:szCs w:val="22"/>
              </w:rPr>
              <w:t>Yellow Ribbon Program</w:t>
            </w:r>
          </w:p>
          <w:p w:rsidR="009E4789" w:rsidRPr="002821F7" w:rsidP="004620D6" w14:paraId="07BD2FEB" w14:textId="43031560">
            <w:pPr>
              <w:spacing w:before="240"/>
              <w:jc w:val="both"/>
              <w:rPr>
                <w:rFonts w:ascii="Open Sans" w:hAnsi="Open Sans" w:cs="Open Sans"/>
                <w:color w:val="5D5D5D"/>
                <w:sz w:val="22"/>
                <w:szCs w:val="22"/>
              </w:rPr>
            </w:pPr>
            <w:r w:rsidRPr="002821F7">
              <w:rPr>
                <w:rFonts w:ascii="Open Sans" w:hAnsi="Open Sans" w:cs="Open Sans"/>
                <w:b/>
                <w:bCs/>
                <w:sz w:val="22"/>
                <w:szCs w:val="22"/>
              </w:rPr>
              <w:fldChar w:fldCharType="end"/>
            </w:r>
            <w:r w:rsidRPr="002821F7" w:rsidR="09D33C75">
              <w:rPr>
                <w:rFonts w:ascii="Open Sans" w:hAnsi="Open Sans" w:cs="Open Sans"/>
                <w:color w:val="5D5D5D"/>
                <w:sz w:val="22"/>
                <w:szCs w:val="22"/>
              </w:rPr>
              <w:t xml:space="preserve">The Yellow Ribbon Program can help you pay for higher </w:t>
            </w:r>
            <w:r w:rsidRPr="002821F7" w:rsidR="00D467A3">
              <w:rPr>
                <w:rFonts w:ascii="Open Sans" w:hAnsi="Open Sans" w:cs="Open Sans"/>
                <w:color w:val="5D5D5D"/>
                <w:sz w:val="22"/>
                <w:szCs w:val="22"/>
              </w:rPr>
              <w:t xml:space="preserve">education </w:t>
            </w:r>
            <w:r w:rsidRPr="002821F7" w:rsidR="09D33C75">
              <w:rPr>
                <w:rFonts w:ascii="Open Sans" w:hAnsi="Open Sans" w:cs="Open Sans"/>
                <w:color w:val="5D5D5D"/>
                <w:sz w:val="22"/>
                <w:szCs w:val="22"/>
              </w:rPr>
              <w:t>out-of-state</w:t>
            </w:r>
            <w:r w:rsidRPr="002821F7" w:rsidR="00D467A3">
              <w:rPr>
                <w:rFonts w:ascii="Open Sans" w:hAnsi="Open Sans" w:cs="Open Sans"/>
                <w:color w:val="5D5D5D"/>
                <w:sz w:val="22"/>
                <w:szCs w:val="22"/>
              </w:rPr>
              <w:t xml:space="preserve"> tuition</w:t>
            </w:r>
            <w:r w:rsidRPr="002821F7" w:rsidR="09D33C75">
              <w:rPr>
                <w:rFonts w:ascii="Open Sans" w:hAnsi="Open Sans" w:cs="Open Sans"/>
                <w:color w:val="5D5D5D"/>
                <w:sz w:val="22"/>
                <w:szCs w:val="22"/>
              </w:rPr>
              <w:t xml:space="preserve">, private school, or graduate school tuition that the </w:t>
            </w:r>
            <w:r w:rsidRPr="002821F7" w:rsidR="09D33C75">
              <w:rPr>
                <w:rFonts w:ascii="Open Sans" w:hAnsi="Open Sans" w:cs="Open Sans"/>
                <w:color w:val="5D5D5D"/>
                <w:sz w:val="22"/>
                <w:szCs w:val="22"/>
              </w:rPr>
              <w:t>Post-9</w:t>
            </w:r>
            <w:r w:rsidRPr="002821F7" w:rsidR="09D33C75">
              <w:rPr>
                <w:rFonts w:ascii="Open Sans" w:hAnsi="Open Sans" w:cs="Open Sans"/>
                <w:color w:val="5D5D5D"/>
                <w:sz w:val="22"/>
                <w:szCs w:val="22"/>
              </w:rPr>
              <w:t>/11 GI Bill doesn’t cover.</w:t>
            </w:r>
          </w:p>
        </w:tc>
      </w:tr>
    </w:tbl>
    <w:p w:rsidR="005E2734" w:rsidRPr="002821F7" w14:paraId="7B7188D5" w14:textId="4FB2D77F">
      <w:pPr>
        <w:rPr>
          <w:rFonts w:ascii="Open Sans" w:hAnsi="Open Sans" w:cs="Open Sans"/>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6"/>
        <w:gridCol w:w="3597"/>
        <w:gridCol w:w="3597"/>
      </w:tblGrid>
      <w:tr w14:paraId="69CC20AC" w14:textId="77777777" w:rsidTr="38F3A27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596" w:type="dxa"/>
          </w:tcPr>
          <w:p w:rsidR="009E4789" w:rsidRPr="002821F7" w:rsidP="009E4789" w14:paraId="69FA95C0" w14:textId="4E24F901">
            <w:pPr>
              <w:spacing w:before="240"/>
              <w:jc w:val="center"/>
              <w:rPr>
                <w:rFonts w:ascii="Open Sans" w:hAnsi="Open Sans" w:cs="Open Sans"/>
                <w:b/>
                <w:bCs/>
                <w:color w:val="5D5D5D"/>
                <w:sz w:val="22"/>
                <w:szCs w:val="22"/>
              </w:rPr>
            </w:pPr>
            <w:hyperlink r:id="rId27" w:history="1">
              <w:r w:rsidRPr="002821F7">
                <w:rPr>
                  <w:rStyle w:val="Hyperlink"/>
                  <w:rFonts w:ascii="Open Sans" w:hAnsi="Open Sans" w:cs="Open Sans"/>
                  <w:b/>
                  <w:bCs/>
                  <w:sz w:val="22"/>
                  <w:szCs w:val="22"/>
                </w:rPr>
                <w:t>Airm</w:t>
              </w:r>
              <w:r w:rsidRPr="002821F7" w:rsidR="00D467A3">
                <w:rPr>
                  <w:rStyle w:val="Hyperlink"/>
                  <w:rFonts w:ascii="Open Sans" w:hAnsi="Open Sans" w:cs="Open Sans"/>
                  <w:b/>
                  <w:bCs/>
                  <w:sz w:val="22"/>
                  <w:szCs w:val="22"/>
                </w:rPr>
                <w:t>a</w:t>
              </w:r>
              <w:r w:rsidRPr="002821F7">
                <w:rPr>
                  <w:rStyle w:val="Hyperlink"/>
                  <w:rFonts w:ascii="Open Sans" w:hAnsi="Open Sans" w:cs="Open Sans"/>
                  <w:b/>
                  <w:bCs/>
                  <w:sz w:val="22"/>
                  <w:szCs w:val="22"/>
                </w:rPr>
                <w:t>n Leadership School</w:t>
              </w:r>
            </w:hyperlink>
            <w:r w:rsidRPr="002821F7" w:rsidR="00A01DF7">
              <w:rPr>
                <w:rFonts w:ascii="Open Sans" w:hAnsi="Open Sans" w:cs="Open Sans"/>
                <w:b/>
                <w:bCs/>
                <w:color w:val="5D5D5D"/>
                <w:sz w:val="22"/>
                <w:szCs w:val="22"/>
              </w:rPr>
              <w:br/>
            </w:r>
          </w:p>
          <w:p w:rsidR="009E4789" w:rsidRPr="002821F7" w:rsidP="7DA87614" w14:paraId="4D4FC6A8" w14:textId="77777777">
            <w:pPr>
              <w:spacing w:before="240"/>
              <w:rPr>
                <w:rFonts w:ascii="Open Sans" w:hAnsi="Open Sans" w:cs="Open Sans"/>
                <w:color w:val="5D5D5D"/>
                <w:sz w:val="22"/>
                <w:szCs w:val="22"/>
              </w:rPr>
            </w:pPr>
            <w:r w:rsidRPr="002821F7">
              <w:rPr>
                <w:rFonts w:ascii="Open Sans" w:hAnsi="Open Sans" w:cs="Open Sans"/>
                <w:color w:val="5D5D5D"/>
                <w:sz w:val="22"/>
                <w:szCs w:val="22"/>
              </w:rPr>
              <w:t>Airman Leadership School (ALS) is an education program held at base level to prepare Senior Airmen for positions of greater responsibility.</w:t>
            </w:r>
          </w:p>
          <w:p w:rsidR="009E4789" w:rsidRPr="002821F7" w:rsidP="7DA87614" w14:paraId="6A98285C" w14:textId="67734DF2">
            <w:pPr>
              <w:spacing w:before="240"/>
              <w:rPr>
                <w:rFonts w:ascii="Open Sans" w:hAnsi="Open Sans" w:cs="Open Sans"/>
                <w:b/>
                <w:bCs/>
                <w:color w:val="5D5D5D"/>
                <w:sz w:val="22"/>
                <w:szCs w:val="22"/>
              </w:rPr>
            </w:pPr>
            <w:r w:rsidRPr="002821F7">
              <w:rPr>
                <w:rFonts w:ascii="Open Sans" w:hAnsi="Open Sans" w:cs="Open Sans"/>
                <w:color w:val="5D5D5D"/>
                <w:sz w:val="22"/>
                <w:szCs w:val="22"/>
              </w:rPr>
              <w:t>ALS is the first level of the Enlisted Professional Military Education (EPME) continuum and prepares Senior Airmen to be professional, war-fighting Airmen and Space Professionals who can supervise and lead work teams to support the employment of Air and Space power.</w:t>
            </w:r>
          </w:p>
        </w:tc>
        <w:tc>
          <w:tcPr>
            <w:tcW w:w="3597" w:type="dxa"/>
          </w:tcPr>
          <w:p w:rsidR="009E4789" w:rsidRPr="002821F7" w:rsidP="009E4789" w14:paraId="02CC56FA" w14:textId="4ACAACD5">
            <w:pPr>
              <w:spacing w:before="240"/>
              <w:jc w:val="center"/>
              <w:rPr>
                <w:rFonts w:ascii="Open Sans" w:hAnsi="Open Sans" w:cs="Open Sans"/>
                <w:b/>
                <w:bCs/>
                <w:color w:val="5D5D5D"/>
                <w:sz w:val="22"/>
                <w:szCs w:val="22"/>
              </w:rPr>
            </w:pPr>
            <w:hyperlink r:id="rId28" w:history="1">
              <w:r w:rsidRPr="002821F7">
                <w:rPr>
                  <w:rStyle w:val="Hyperlink"/>
                  <w:rFonts w:ascii="Open Sans" w:hAnsi="Open Sans" w:cs="Open Sans"/>
                  <w:b/>
                  <w:bCs/>
                  <w:sz w:val="22"/>
                  <w:szCs w:val="22"/>
                </w:rPr>
                <w:t>Noncommissioned Officer Academy (NCOA)</w:t>
              </w:r>
            </w:hyperlink>
          </w:p>
          <w:p w:rsidR="009E4789" w:rsidRPr="002821F7" w:rsidP="004620D6" w14:paraId="74316FF0" w14:textId="77777777">
            <w:pPr>
              <w:spacing w:before="240"/>
              <w:jc w:val="both"/>
              <w:rPr>
                <w:rFonts w:ascii="Open Sans" w:hAnsi="Open Sans" w:cs="Open Sans"/>
                <w:color w:val="5D5D5D"/>
                <w:sz w:val="22"/>
                <w:szCs w:val="22"/>
              </w:rPr>
            </w:pPr>
            <w:r w:rsidRPr="002821F7">
              <w:rPr>
                <w:rFonts w:ascii="Open Sans" w:hAnsi="Open Sans" w:cs="Open Sans"/>
                <w:color w:val="5D5D5D"/>
                <w:sz w:val="22"/>
                <w:szCs w:val="22"/>
              </w:rPr>
              <w:t>NCOA is a professional school designed to educate and advance the high ideals necessary for leadership, teamwork, good order and discipline in the U.S. Air Force and U.S. Space Force.</w:t>
            </w:r>
          </w:p>
          <w:p w:rsidR="009E4789" w:rsidRPr="002821F7" w:rsidP="004620D6" w14:paraId="6A513825" w14:textId="6A93DE0A">
            <w:pPr>
              <w:spacing w:before="240"/>
              <w:jc w:val="both"/>
              <w:rPr>
                <w:rFonts w:ascii="Open Sans" w:hAnsi="Open Sans" w:cs="Open Sans"/>
                <w:b/>
                <w:bCs/>
                <w:color w:val="5D5D5D"/>
                <w:sz w:val="22"/>
                <w:szCs w:val="22"/>
              </w:rPr>
            </w:pPr>
            <w:r w:rsidRPr="002821F7">
              <w:rPr>
                <w:rFonts w:ascii="Open Sans" w:hAnsi="Open Sans" w:cs="Open Sans"/>
                <w:color w:val="5D5D5D"/>
                <w:sz w:val="22"/>
                <w:szCs w:val="22"/>
              </w:rPr>
              <w:t>The Noncommissioned Officer Academy (NCOA) is the second level of EPME and prepares Technical Sergeants to be professional, war-fighting Airmen and Space Professionals who can manage and lead units in the employment of Air and Space power. Currently, there are 10 NCOAs worldwide.</w:t>
            </w:r>
          </w:p>
        </w:tc>
        <w:tc>
          <w:tcPr>
            <w:tcW w:w="3597" w:type="dxa"/>
          </w:tcPr>
          <w:p w:rsidR="009E4789" w:rsidRPr="002821F7" w:rsidP="009E4789" w14:paraId="0F20F1F0" w14:textId="54389886">
            <w:pPr>
              <w:spacing w:before="240"/>
              <w:jc w:val="center"/>
              <w:rPr>
                <w:rFonts w:ascii="Open Sans" w:hAnsi="Open Sans" w:cs="Open Sans"/>
                <w:b/>
                <w:bCs/>
                <w:color w:val="5D5D5D"/>
                <w:sz w:val="22"/>
                <w:szCs w:val="22"/>
              </w:rPr>
            </w:pPr>
            <w:hyperlink r:id="rId29">
              <w:r w:rsidRPr="38F3A272" w:rsidR="5149C1AF">
                <w:rPr>
                  <w:rStyle w:val="Hyperlink"/>
                  <w:rFonts w:ascii="Open Sans" w:hAnsi="Open Sans" w:cs="Open Sans"/>
                  <w:b/>
                  <w:bCs/>
                  <w:sz w:val="22"/>
                  <w:szCs w:val="22"/>
                </w:rPr>
                <w:t>Senior Noncommissioned Officer Academy</w:t>
              </w:r>
            </w:hyperlink>
          </w:p>
          <w:p w:rsidR="009E4789" w:rsidRPr="002821F7" w:rsidP="004620D6" w14:paraId="7DEE3EB4" w14:textId="77777777">
            <w:pPr>
              <w:spacing w:before="240"/>
              <w:jc w:val="both"/>
              <w:rPr>
                <w:rFonts w:ascii="Open Sans" w:hAnsi="Open Sans" w:cs="Open Sans"/>
                <w:color w:val="5D5D5D"/>
                <w:sz w:val="22"/>
                <w:szCs w:val="22"/>
              </w:rPr>
            </w:pPr>
            <w:r w:rsidRPr="002821F7">
              <w:rPr>
                <w:rFonts w:ascii="Open Sans" w:hAnsi="Open Sans" w:cs="Open Sans"/>
                <w:color w:val="5D5D5D"/>
                <w:sz w:val="22"/>
                <w:szCs w:val="22"/>
              </w:rPr>
              <w:t>The Air Force Senior Noncommissioned Officer Academy (AFSNCOA) is a resident CCAF-affiliated program that consists of 200 classroom hours.</w:t>
            </w:r>
          </w:p>
          <w:p w:rsidR="009E4789" w:rsidRPr="002821F7" w:rsidP="004620D6" w14:paraId="37E87A46" w14:textId="77777777">
            <w:pPr>
              <w:spacing w:before="240"/>
              <w:jc w:val="both"/>
              <w:rPr>
                <w:rFonts w:ascii="Open Sans" w:hAnsi="Open Sans" w:cs="Open Sans"/>
                <w:color w:val="5D5D5D"/>
                <w:sz w:val="22"/>
                <w:szCs w:val="22"/>
              </w:rPr>
            </w:pPr>
            <w:r w:rsidRPr="002821F7">
              <w:rPr>
                <w:rFonts w:ascii="Open Sans" w:hAnsi="Open Sans" w:cs="Open Sans"/>
                <w:color w:val="5D5D5D"/>
                <w:sz w:val="22"/>
                <w:szCs w:val="22"/>
              </w:rPr>
              <w:t>The curriculum prepares SNCOs for increased leadership responsibilities in the joint, combined, and inter-agency operating/strategic environment. AFSNCOA is the third level of EPME.</w:t>
            </w:r>
          </w:p>
          <w:p w:rsidR="009E4789" w:rsidRPr="002821F7" w:rsidP="004620D6" w14:paraId="48E3E4C4" w14:textId="3C5B63FA">
            <w:pPr>
              <w:spacing w:before="240"/>
              <w:jc w:val="both"/>
              <w:rPr>
                <w:rFonts w:ascii="Open Sans" w:hAnsi="Open Sans" w:cs="Open Sans"/>
                <w:b/>
                <w:bCs/>
                <w:color w:val="5D5D5D"/>
                <w:sz w:val="22"/>
                <w:szCs w:val="22"/>
              </w:rPr>
            </w:pPr>
            <w:r w:rsidRPr="002821F7">
              <w:rPr>
                <w:rFonts w:ascii="Open Sans" w:hAnsi="Open Sans" w:cs="Open Sans"/>
                <w:color w:val="5D5D5D"/>
                <w:sz w:val="22"/>
                <w:szCs w:val="22"/>
              </w:rPr>
              <w:t>AFSNCOA prepares senior NCOs to lead the enlisted force in the employment of airpower in support of US national security objectives.</w:t>
            </w:r>
          </w:p>
        </w:tc>
      </w:tr>
    </w:tbl>
    <w:p w:rsidR="00056A41" w:rsidRPr="004E5121" w:rsidP="00BB5DFC" w14:paraId="1F11E190" w14:textId="77B2F13C">
      <w:pPr>
        <w:rPr>
          <w:rFonts w:ascii="Open Sans" w:hAnsi="Open Sans" w:cs="Open Sans"/>
          <w:color w:val="5D5D5D"/>
        </w:rPr>
      </w:pPr>
    </w:p>
    <w:p w:rsidR="00056A41" w:rsidRPr="004E5121" w14:paraId="26DD7DF7" w14:textId="77777777">
      <w:pPr>
        <w:rPr>
          <w:rFonts w:ascii="Open Sans" w:hAnsi="Open Sans" w:cs="Open Sans"/>
          <w:color w:val="5D5D5D"/>
        </w:rPr>
      </w:pPr>
      <w:r w:rsidRPr="004E5121">
        <w:rPr>
          <w:rFonts w:ascii="Open Sans" w:hAnsi="Open Sans" w:cs="Open Sans"/>
          <w:color w:val="5D5D5D"/>
        </w:rPr>
        <w:br w:type="page"/>
      </w:r>
    </w:p>
    <w:p w:rsidR="00056A41" w:rsidRPr="004E5121" w:rsidP="002821F7" w14:paraId="1A362741" w14:textId="1F5473BA">
      <w:pPr>
        <w:pStyle w:val="Heading2"/>
        <w:spacing w:after="240"/>
        <w:rPr>
          <w:rFonts w:cs="Open Sans"/>
          <w:szCs w:val="40"/>
        </w:rPr>
      </w:pPr>
      <w:bookmarkStart w:id="19" w:name="_Toc256000049"/>
      <w:r w:rsidRPr="004E5121">
        <w:rPr>
          <w:rFonts w:cs="Open Sans"/>
          <w:szCs w:val="40"/>
        </w:rPr>
        <w:t>School Funding Benefits</w:t>
      </w:r>
      <w:bookmarkEnd w:id="19"/>
    </w:p>
    <w:p w:rsidR="007925D1" w:rsidRPr="002821F7" w:rsidP="002821F7" w14:paraId="5E2C02A2" w14:textId="55C34DF2">
      <w:pPr>
        <w:spacing w:after="240"/>
        <w:jc w:val="both"/>
        <w:rPr>
          <w:rFonts w:ascii="Open Sans" w:hAnsi="Open Sans" w:cs="Open Sans"/>
          <w:color w:val="595959" w:themeColor="text1" w:themeTint="A6"/>
          <w:sz w:val="22"/>
          <w:szCs w:val="22"/>
        </w:rPr>
      </w:pPr>
      <w:r w:rsidRPr="002821F7">
        <w:rPr>
          <w:rFonts w:ascii="Open Sans" w:hAnsi="Open Sans" w:cs="Open Sans"/>
          <w:color w:val="595959" w:themeColor="text1" w:themeTint="A6"/>
          <w:sz w:val="22"/>
          <w:szCs w:val="22"/>
        </w:rPr>
        <w:t xml:space="preserve">Thanks to the help of the </w:t>
      </w:r>
      <w:r w:rsidRPr="002821F7">
        <w:rPr>
          <w:rFonts w:ascii="Open Sans" w:hAnsi="Open Sans" w:cs="Open Sans"/>
          <w:color w:val="595959" w:themeColor="text1" w:themeTint="A6"/>
          <w:sz w:val="22"/>
          <w:szCs w:val="22"/>
        </w:rPr>
        <w:t>Post-9</w:t>
      </w:r>
      <w:r w:rsidRPr="002821F7">
        <w:rPr>
          <w:rFonts w:ascii="Open Sans" w:hAnsi="Open Sans" w:cs="Open Sans"/>
          <w:color w:val="595959" w:themeColor="text1" w:themeTint="A6"/>
          <w:sz w:val="22"/>
          <w:szCs w:val="22"/>
        </w:rPr>
        <w:t xml:space="preserve">/11 GI Bill, all service members receive </w:t>
      </w:r>
      <w:r w:rsidRPr="002821F7" w:rsidR="00D467A3">
        <w:rPr>
          <w:rFonts w:ascii="Open Sans" w:hAnsi="Open Sans" w:cs="Open Sans"/>
          <w:color w:val="595959" w:themeColor="text1" w:themeTint="A6"/>
          <w:sz w:val="22"/>
          <w:szCs w:val="22"/>
        </w:rPr>
        <w:t>financial</w:t>
      </w:r>
      <w:r w:rsidRPr="002821F7">
        <w:rPr>
          <w:rFonts w:ascii="Open Sans" w:hAnsi="Open Sans" w:cs="Open Sans"/>
          <w:color w:val="595959" w:themeColor="text1" w:themeTint="A6"/>
          <w:sz w:val="22"/>
          <w:szCs w:val="22"/>
        </w:rPr>
        <w:t xml:space="preserve"> benefits for higher education. Benefits include tuition assistance and money for books and housing. We calculated your projected total education funding with a breakdown by year.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65"/>
        <w:gridCol w:w="6025"/>
      </w:tblGrid>
      <w:tr w14:paraId="13C1D337" w14:textId="77777777" w:rsidTr="002821F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24"/>
        </w:trPr>
        <w:tc>
          <w:tcPr>
            <w:tcW w:w="4765" w:type="dxa"/>
          </w:tcPr>
          <w:p w:rsidR="000424DD" w:rsidRPr="002821F7" w:rsidP="002821F7" w14:paraId="23546C47" w14:textId="6B49CB78">
            <w:pPr>
              <w:spacing w:after="240"/>
              <w:jc w:val="center"/>
              <w:rPr>
                <w:rFonts w:ascii="Open Sans" w:hAnsi="Open Sans" w:cs="Open Sans"/>
                <w:color w:val="595959" w:themeColor="text1" w:themeTint="A6"/>
                <w:sz w:val="22"/>
                <w:szCs w:val="22"/>
              </w:rPr>
            </w:pPr>
          </w:p>
        </w:tc>
        <w:tc>
          <w:tcPr>
            <w:tcW w:w="6025" w:type="dxa"/>
          </w:tcPr>
          <w:p w:rsidR="000424DD" w:rsidRPr="002821F7" w:rsidP="002821F7" w14:paraId="78CAB655" w14:textId="37F8E299">
            <w:pPr>
              <w:spacing w:after="240"/>
              <w:jc w:val="center"/>
              <w:rPr>
                <w:rFonts w:ascii="Open Sans" w:hAnsi="Open Sans" w:cs="Open Sans"/>
                <w:color w:val="595959" w:themeColor="text1" w:themeTint="A6"/>
                <w:sz w:val="22"/>
                <w:szCs w:val="22"/>
              </w:rPr>
            </w:pPr>
          </w:p>
        </w:tc>
      </w:tr>
    </w:tbl>
    <w:p w:rsidR="00701DE0" w:rsidRPr="00F851D3" w:rsidP="002821F7" w14:paraId="3F93699F" w14:textId="5BDFFE71">
      <w:pPr>
        <w:spacing w:after="240"/>
        <w:jc w:val="both"/>
        <w:rPr>
          <w:rFonts w:ascii="Open Sans" w:hAnsi="Open Sans" w:cs="Open Sans"/>
          <w:b/>
          <w:bCs/>
          <w:i/>
          <w:iCs/>
          <w:color w:val="595959" w:themeColor="text1" w:themeTint="A6"/>
          <w:sz w:val="22"/>
          <w:szCs w:val="22"/>
        </w:rPr>
      </w:pPr>
      <w:r w:rsidRPr="002821F7">
        <w:rPr>
          <w:rFonts w:ascii="Open Sans" w:hAnsi="Open Sans" w:cs="Open Sans"/>
          <w:color w:val="595959" w:themeColor="text1" w:themeTint="A6"/>
          <w:sz w:val="22"/>
          <w:szCs w:val="22"/>
        </w:rPr>
        <w:t xml:space="preserve">If I attend </w:t>
      </w:r>
      <w:r w:rsidR="00370049">
        <w:rPr>
          <w:rFonts w:ascii="Open Sans" w:hAnsi="Open Sans" w:cs="Open Sans"/>
          <w:b/>
          <w:bCs/>
          <w:noProof/>
          <w:color w:val="595959" w:themeColor="text1" w:themeTint="A6"/>
          <w:sz w:val="22"/>
          <w:szCs w:val="22"/>
        </w:rPr>
        <w:t>University At</w:t>
      </w:r>
      <w:r w:rsidR="00370049">
        <w:rPr>
          <w:rFonts w:ascii="Open Sans" w:hAnsi="Open Sans" w:cs="Open Sans"/>
          <w:b/>
          <w:bCs/>
          <w:noProof/>
          <w:color w:val="595959" w:themeColor="text1" w:themeTint="A6"/>
          <w:sz w:val="22"/>
          <w:szCs w:val="22"/>
        </w:rPr>
        <w:t xml:space="preserve"> Buffalo</w:t>
      </w:r>
      <w:r w:rsidRPr="002821F7">
        <w:rPr>
          <w:rFonts w:ascii="Open Sans" w:hAnsi="Open Sans" w:cs="Open Sans"/>
          <w:color w:val="595959" w:themeColor="text1" w:themeTint="A6"/>
          <w:sz w:val="22"/>
          <w:szCs w:val="22"/>
        </w:rPr>
        <w:t xml:space="preserve"> and graduate in </w:t>
      </w:r>
      <w:r w:rsidRPr="002821F7">
        <w:rPr>
          <w:rFonts w:ascii="Open Sans" w:hAnsi="Open Sans" w:cs="Open Sans"/>
          <w:b/>
          <w:bCs/>
          <w:color w:val="595959" w:themeColor="text1" w:themeTint="A6"/>
          <w:sz w:val="22"/>
          <w:szCs w:val="22"/>
        </w:rPr>
        <w:t>4 years</w:t>
      </w:r>
      <w:r w:rsidRPr="002821F7">
        <w:rPr>
          <w:rFonts w:ascii="Open Sans" w:hAnsi="Open Sans" w:cs="Open Sans"/>
          <w:color w:val="595959" w:themeColor="text1" w:themeTint="A6"/>
          <w:sz w:val="22"/>
          <w:szCs w:val="22"/>
        </w:rPr>
        <w:t xml:space="preserve">, I </w:t>
      </w:r>
      <w:r w:rsidRPr="002821F7" w:rsidR="00965A6D">
        <w:rPr>
          <w:rFonts w:ascii="Open Sans" w:hAnsi="Open Sans" w:cs="Open Sans"/>
          <w:color w:val="595959" w:themeColor="text1" w:themeTint="A6"/>
          <w:sz w:val="22"/>
          <w:szCs w:val="22"/>
        </w:rPr>
        <w:t>could</w:t>
      </w:r>
      <w:r w:rsidRPr="002821F7">
        <w:rPr>
          <w:rFonts w:ascii="Open Sans" w:hAnsi="Open Sans" w:cs="Open Sans"/>
          <w:color w:val="595959" w:themeColor="text1" w:themeTint="A6"/>
          <w:sz w:val="22"/>
          <w:szCs w:val="22"/>
        </w:rPr>
        <w:t xml:space="preserve"> receive </w:t>
      </w:r>
      <w:r w:rsidRPr="002821F7" w:rsidR="004A7AA0">
        <w:rPr>
          <w:rFonts w:ascii="Open Sans" w:hAnsi="Open Sans" w:cs="Open Sans"/>
          <w:b/>
          <w:bCs/>
          <w:noProof/>
          <w:color w:val="595959" w:themeColor="text1" w:themeTint="A6"/>
          <w:sz w:val="22"/>
          <w:szCs w:val="22"/>
        </w:rPr>
        <w:t>$135,476</w:t>
      </w:r>
      <w:r w:rsidRPr="002821F7">
        <w:rPr>
          <w:rFonts w:ascii="Open Sans" w:hAnsi="Open Sans" w:cs="Open Sans"/>
          <w:b/>
          <w:bCs/>
          <w:color w:val="595959" w:themeColor="text1" w:themeTint="A6"/>
          <w:sz w:val="22"/>
          <w:szCs w:val="22"/>
        </w:rPr>
        <w:t xml:space="preserve"> </w:t>
      </w:r>
      <w:r w:rsidRPr="00C52723">
        <w:rPr>
          <w:rFonts w:ascii="Open Sans" w:hAnsi="Open Sans" w:cs="Open Sans"/>
          <w:color w:val="595959" w:themeColor="text1" w:themeTint="A6"/>
          <w:sz w:val="22"/>
          <w:szCs w:val="22"/>
        </w:rPr>
        <w:t>in total funding</w:t>
      </w:r>
      <w:r w:rsidRPr="002821F7">
        <w:rPr>
          <w:rFonts w:ascii="Open Sans" w:hAnsi="Open Sans" w:cs="Open Sans"/>
          <w:color w:val="595959" w:themeColor="text1" w:themeTint="A6"/>
          <w:sz w:val="22"/>
          <w:szCs w:val="22"/>
        </w:rPr>
        <w:t xml:space="preserve"> from the </w:t>
      </w:r>
      <w:r w:rsidR="00F851D3">
        <w:rPr>
          <w:rFonts w:ascii="Open Sans" w:hAnsi="Open Sans" w:cs="Open Sans"/>
          <w:color w:val="595959" w:themeColor="text1" w:themeTint="A6"/>
          <w:sz w:val="22"/>
          <w:szCs w:val="22"/>
        </w:rPr>
        <w:t xml:space="preserve">Air Force Tuition Assistance and </w:t>
      </w:r>
      <w:r w:rsidRPr="002821F7">
        <w:rPr>
          <w:rFonts w:ascii="Open Sans" w:hAnsi="Open Sans" w:cs="Open Sans"/>
          <w:color w:val="595959" w:themeColor="text1" w:themeTint="A6"/>
          <w:sz w:val="22"/>
          <w:szCs w:val="22"/>
        </w:rPr>
        <w:t>Post-9/11 GI Bill benefit</w:t>
      </w:r>
      <w:r w:rsidR="00F851D3">
        <w:rPr>
          <w:rFonts w:ascii="Open Sans" w:hAnsi="Open Sans" w:cs="Open Sans"/>
          <w:color w:val="595959" w:themeColor="text1" w:themeTint="A6"/>
          <w:sz w:val="22"/>
          <w:szCs w:val="22"/>
        </w:rPr>
        <w:t>s</w:t>
      </w:r>
      <w:r w:rsidRPr="002821F7">
        <w:rPr>
          <w:rFonts w:ascii="Open Sans" w:hAnsi="Open Sans" w:cs="Open Sans"/>
          <w:color w:val="595959" w:themeColor="text1" w:themeTint="A6"/>
          <w:sz w:val="22"/>
          <w:szCs w:val="22"/>
        </w:rPr>
        <w:t xml:space="preserve"> that I can use after serving 3 years in the Air Force.</w:t>
      </w:r>
      <w:r w:rsidR="00F851D3">
        <w:rPr>
          <w:rFonts w:ascii="Open Sans" w:hAnsi="Open Sans" w:cs="Open Sans"/>
          <w:color w:val="595959" w:themeColor="text1" w:themeTint="A6"/>
          <w:sz w:val="22"/>
          <w:szCs w:val="22"/>
        </w:rPr>
        <w:t xml:space="preserve"> </w:t>
      </w:r>
      <w:r w:rsidR="00F851D3">
        <w:rPr>
          <w:rFonts w:ascii="Open Sans" w:hAnsi="Open Sans" w:cs="Open Sans"/>
          <w:b/>
          <w:bCs/>
          <w:i/>
          <w:iCs/>
          <w:color w:val="595959" w:themeColor="text1" w:themeTint="A6"/>
          <w:sz w:val="22"/>
          <w:szCs w:val="22"/>
        </w:rPr>
        <w:t>Generally, GI Bill benefits are payable for 15 years following active duty and may be transferred to a spouse or children.</w:t>
      </w:r>
    </w:p>
    <w:p w:rsidR="00307CF8" w:rsidRPr="002821F7" w:rsidP="002821F7" w14:paraId="10D5A929" w14:textId="02035AE9">
      <w:pPr>
        <w:spacing w:after="240"/>
        <w:jc w:val="both"/>
        <w:rPr>
          <w:rFonts w:ascii="Open Sans" w:hAnsi="Open Sans" w:cs="Open Sans"/>
          <w:i/>
          <w:iCs/>
          <w:color w:val="595959" w:themeColor="text1" w:themeTint="A6"/>
          <w:sz w:val="22"/>
          <w:szCs w:val="22"/>
        </w:rPr>
      </w:pPr>
      <w:r w:rsidRPr="002821F7">
        <w:rPr>
          <w:rFonts w:ascii="Open Sans" w:hAnsi="Open Sans" w:cs="Open Sans"/>
          <w:b/>
          <w:bCs/>
          <w:color w:val="595959" w:themeColor="text1" w:themeTint="A6"/>
          <w:sz w:val="22"/>
          <w:szCs w:val="22"/>
        </w:rPr>
        <w:t>Payments</w:t>
      </w:r>
      <w:r w:rsidRPr="002821F7">
        <w:rPr>
          <w:rFonts w:ascii="Open Sans" w:hAnsi="Open Sans" w:cs="Open Sans"/>
          <w:color w:val="595959" w:themeColor="text1" w:themeTint="A6"/>
          <w:sz w:val="22"/>
          <w:szCs w:val="22"/>
        </w:rPr>
        <w:t xml:space="preserve">: Payment for your tuition assistance will be paid directly to your college, either by semester or monthly depending on how your school accepts funding payments. Payments for your book stipend will be made directly to you on an annual basis. Payments for your basic allowance for housing (BAH) will be made directly to you around the end of each month. </w:t>
      </w:r>
      <w:r w:rsidRPr="002821F7">
        <w:rPr>
          <w:rFonts w:ascii="Open Sans" w:hAnsi="Open Sans" w:cs="Open Sans"/>
          <w:i/>
          <w:iCs/>
          <w:color w:val="595959" w:themeColor="text1" w:themeTint="A6"/>
          <w:sz w:val="22"/>
          <w:szCs w:val="22"/>
        </w:rPr>
        <w:t>Please note that BAH will be paid during the 9 months of the academic year.</w:t>
      </w:r>
    </w:p>
    <w:p w:rsidR="007925D1" w:rsidRPr="002821F7" w:rsidP="002821F7" w14:paraId="66126DFB" w14:textId="7810F816">
      <w:pPr>
        <w:spacing w:after="240"/>
        <w:jc w:val="both"/>
        <w:rPr>
          <w:rFonts w:ascii="Open Sans" w:hAnsi="Open Sans" w:cs="Open Sans"/>
          <w:color w:val="595959" w:themeColor="text1" w:themeTint="A6"/>
          <w:sz w:val="22"/>
          <w:szCs w:val="22"/>
        </w:rPr>
      </w:pPr>
      <w:r w:rsidRPr="38F3A272">
        <w:rPr>
          <w:rFonts w:ascii="Open Sans" w:hAnsi="Open Sans" w:cs="Open Sans"/>
          <w:b/>
          <w:bCs/>
          <w:color w:val="595959" w:themeColor="text1" w:themeTint="A6"/>
          <w:sz w:val="22"/>
          <w:szCs w:val="22"/>
        </w:rPr>
        <w:t>Taxes</w:t>
      </w:r>
      <w:r w:rsidRPr="38F3A272">
        <w:rPr>
          <w:rFonts w:ascii="Open Sans" w:hAnsi="Open Sans" w:cs="Open Sans"/>
          <w:color w:val="595959" w:themeColor="text1" w:themeTint="A6"/>
          <w:sz w:val="22"/>
          <w:szCs w:val="22"/>
        </w:rPr>
        <w:t xml:space="preserve">: According to the </w:t>
      </w:r>
      <w:hyperlink r:id="rId38" w:anchor=":~:text=Payments%20you%20receive%20for%20education,on%20your%20federal%20tax%20return.">
        <w:r w:rsidRPr="38F3A272">
          <w:rPr>
            <w:rStyle w:val="Hyperlink"/>
            <w:rFonts w:ascii="Open Sans" w:hAnsi="Open Sans" w:cs="Open Sans"/>
            <w:color w:val="595959" w:themeColor="text1" w:themeTint="A6"/>
            <w:sz w:val="22"/>
            <w:szCs w:val="22"/>
          </w:rPr>
          <w:t>IRS</w:t>
        </w:r>
      </w:hyperlink>
      <w:r w:rsidRPr="38F3A272">
        <w:rPr>
          <w:rFonts w:ascii="Open Sans" w:hAnsi="Open Sans" w:cs="Open Sans"/>
          <w:color w:val="595959" w:themeColor="text1" w:themeTint="A6"/>
          <w:sz w:val="22"/>
          <w:szCs w:val="22"/>
        </w:rPr>
        <w:t xml:space="preserve">, payments you receive for education, training, or subsistence under any law administered by the VA are tax free. Don't include these payments as income on your federal tax return. So, neither tuition assistance, basic allowance for housing </w:t>
      </w:r>
      <w:r w:rsidRPr="38F3A272" w:rsidR="2AE82600">
        <w:rPr>
          <w:rFonts w:ascii="Open Sans" w:hAnsi="Open Sans" w:cs="Open Sans"/>
          <w:color w:val="595959" w:themeColor="text1" w:themeTint="A6"/>
          <w:sz w:val="22"/>
          <w:szCs w:val="22"/>
        </w:rPr>
        <w:t>n</w:t>
      </w:r>
      <w:r w:rsidRPr="38F3A272">
        <w:rPr>
          <w:rFonts w:ascii="Open Sans" w:hAnsi="Open Sans" w:cs="Open Sans"/>
          <w:color w:val="595959" w:themeColor="text1" w:themeTint="A6"/>
          <w:sz w:val="22"/>
          <w:szCs w:val="22"/>
        </w:rPr>
        <w:t>or your books stipend are taxable.</w:t>
      </w:r>
    </w:p>
    <w:p w:rsidR="004620D6" w:rsidRPr="004E5121" w:rsidP="002821F7" w14:paraId="25AB0701" w14:textId="77777777">
      <w:pPr>
        <w:spacing w:after="240"/>
        <w:jc w:val="both"/>
        <w:rPr>
          <w:rFonts w:ascii="Open Sans" w:hAnsi="Open Sans" w:cs="Open Sans"/>
          <w:color w:val="212529"/>
          <w:szCs w:val="40"/>
        </w:rPr>
      </w:pPr>
    </w:p>
    <w:p w:rsidR="004620D6" w:rsidRPr="004E5121" w:rsidP="002821F7" w14:paraId="34F0383C" w14:textId="170408E3">
      <w:pPr>
        <w:spacing w:after="240" w:line="259" w:lineRule="auto"/>
        <w:rPr>
          <w:rFonts w:ascii="Open Sans" w:hAnsi="Open Sans" w:cs="Open Sans"/>
          <w:color w:val="0E182D"/>
          <w:sz w:val="32"/>
          <w:szCs w:val="32"/>
        </w:rPr>
      </w:pPr>
      <w:r w:rsidRPr="004E5121">
        <w:rPr>
          <w:rFonts w:ascii="Open Sans" w:hAnsi="Open Sans" w:cs="Open Sans"/>
          <w:color w:val="0E182D"/>
          <w:sz w:val="32"/>
          <w:szCs w:val="32"/>
        </w:rPr>
        <w:br w:type="page"/>
      </w:r>
    </w:p>
    <w:p w:rsidR="00C37C1D" w:rsidRPr="004E5121" w:rsidP="002821F7" w14:paraId="475D7141" w14:textId="77777777">
      <w:pPr>
        <w:spacing w:after="240"/>
        <w:rPr>
          <w:rFonts w:ascii="Open Sans" w:hAnsi="Open Sans" w:cs="Open Sans"/>
          <w:color w:val="0E182D"/>
          <w:sz w:val="32"/>
          <w:szCs w:val="32"/>
        </w:rPr>
      </w:pPr>
    </w:p>
    <w:p w:rsidR="00701DE0" w:rsidRPr="004E5121" w:rsidP="002821F7" w14:paraId="57FC13F1" w14:textId="28A74AE0">
      <w:pPr>
        <w:spacing w:after="240"/>
        <w:rPr>
          <w:rFonts w:ascii="Open Sans" w:hAnsi="Open Sans" w:cs="Open Sans"/>
          <w:color w:val="0E182D"/>
          <w:sz w:val="32"/>
          <w:szCs w:val="32"/>
        </w:rPr>
      </w:pPr>
      <w:r w:rsidRPr="004E5121">
        <w:rPr>
          <w:rFonts w:ascii="Open Sans" w:hAnsi="Open Sans" w:cs="Open Sans"/>
          <w:color w:val="0E182D"/>
          <w:sz w:val="32"/>
          <w:szCs w:val="32"/>
        </w:rPr>
        <w:t>Understanding Student Loans</w:t>
      </w:r>
    </w:p>
    <w:p w:rsidR="006C5F7B" w:rsidRPr="002821F7" w:rsidP="002821F7" w14:paraId="3DBB984C" w14:textId="279A894B">
      <w:pPr>
        <w:spacing w:after="240"/>
        <w:jc w:val="both"/>
        <w:rPr>
          <w:rFonts w:ascii="Open Sans" w:hAnsi="Open Sans" w:cs="Open Sans"/>
          <w:b/>
          <w:bCs/>
          <w:i/>
          <w:iCs/>
          <w:color w:val="212529"/>
          <w:sz w:val="22"/>
          <w:szCs w:val="22"/>
        </w:rPr>
      </w:pPr>
      <w:r w:rsidRPr="002821F7">
        <w:rPr>
          <w:rFonts w:ascii="Open Sans" w:hAnsi="Open Sans" w:cs="Open Sans"/>
          <w:color w:val="5D5D5D"/>
          <w:sz w:val="22"/>
          <w:szCs w:val="22"/>
        </w:rPr>
        <w:t xml:space="preserve">Most </w:t>
      </w:r>
      <w:r w:rsidRPr="002821F7" w:rsidR="00CD12AD">
        <w:rPr>
          <w:rFonts w:ascii="Open Sans" w:hAnsi="Open Sans" w:cs="Open Sans"/>
          <w:color w:val="5D5D5D"/>
          <w:sz w:val="22"/>
          <w:szCs w:val="22"/>
        </w:rPr>
        <w:t>civilians attending college</w:t>
      </w:r>
      <w:r w:rsidRPr="002821F7">
        <w:rPr>
          <w:rFonts w:ascii="Open Sans" w:hAnsi="Open Sans" w:cs="Open Sans"/>
          <w:color w:val="5D5D5D"/>
          <w:sz w:val="22"/>
          <w:szCs w:val="22"/>
        </w:rPr>
        <w:t xml:space="preserve"> need to take out </w:t>
      </w:r>
      <w:r w:rsidRPr="002821F7">
        <w:rPr>
          <w:rFonts w:ascii="Open Sans" w:hAnsi="Open Sans" w:cs="Open Sans"/>
          <w:color w:val="5D5D5D"/>
          <w:sz w:val="22"/>
          <w:szCs w:val="22"/>
        </w:rPr>
        <w:t>some kind of a</w:t>
      </w:r>
      <w:r w:rsidRPr="002821F7">
        <w:rPr>
          <w:rFonts w:ascii="Open Sans" w:hAnsi="Open Sans" w:cs="Open Sans"/>
          <w:color w:val="5D5D5D"/>
          <w:sz w:val="22"/>
          <w:szCs w:val="22"/>
        </w:rPr>
        <w:t xml:space="preserve"> student loan. So, to understand the true cost of higher education, you need to understand the costs associated with student loans</w:t>
      </w:r>
      <w:r w:rsidRPr="002821F7" w:rsidR="00CD12AD">
        <w:rPr>
          <w:rFonts w:ascii="Open Sans" w:hAnsi="Open Sans" w:cs="Open Sans"/>
          <w:color w:val="5D5D5D"/>
          <w:sz w:val="22"/>
          <w:szCs w:val="22"/>
        </w:rPr>
        <w:t xml:space="preserve"> and how they compare to the financial benefit of using the </w:t>
      </w:r>
      <w:r w:rsidR="00F851D3">
        <w:rPr>
          <w:rFonts w:ascii="Open Sans" w:hAnsi="Open Sans" w:cs="Open Sans"/>
          <w:color w:val="5D5D5D"/>
          <w:sz w:val="22"/>
          <w:szCs w:val="22"/>
        </w:rPr>
        <w:t xml:space="preserve">Air Force benefits and </w:t>
      </w:r>
      <w:r w:rsidRPr="002821F7" w:rsidR="00CD12AD">
        <w:rPr>
          <w:rFonts w:ascii="Open Sans" w:hAnsi="Open Sans" w:cs="Open Sans"/>
          <w:color w:val="5D5D5D"/>
          <w:sz w:val="22"/>
          <w:szCs w:val="22"/>
        </w:rPr>
        <w:t>Post-9</w:t>
      </w:r>
      <w:r w:rsidRPr="002821F7" w:rsidR="00CD12AD">
        <w:rPr>
          <w:rFonts w:ascii="Open Sans" w:hAnsi="Open Sans" w:cs="Open Sans"/>
          <w:color w:val="5D5D5D"/>
          <w:sz w:val="22"/>
          <w:szCs w:val="22"/>
        </w:rPr>
        <w:t>/11 GI Bill</w:t>
      </w:r>
      <w:r w:rsidRPr="002821F7">
        <w:rPr>
          <w:rFonts w:ascii="Open Sans" w:hAnsi="Open Sans" w:cs="Open Sans"/>
          <w:color w:val="5D5D5D"/>
          <w:sz w:val="22"/>
          <w:szCs w:val="22"/>
        </w:rPr>
        <w:t xml:space="preserve">. Here's a student loan table that uses current student loan interest rates and provides a variety of term lengths to give you a payment breakdown. </w:t>
      </w:r>
      <w:r w:rsidRPr="002821F7">
        <w:rPr>
          <w:rFonts w:ascii="Open Sans" w:hAnsi="Open Sans" w:cs="Open Sans"/>
          <w:b/>
          <w:bCs/>
          <w:i/>
          <w:iCs/>
          <w:color w:val="212529"/>
          <w:sz w:val="22"/>
          <w:szCs w:val="22"/>
        </w:rPr>
        <w:t>1</w:t>
      </w:r>
      <w:r w:rsidRPr="002821F7" w:rsidR="00951E4B">
        <w:rPr>
          <w:rFonts w:ascii="Open Sans" w:hAnsi="Open Sans" w:cs="Open Sans"/>
          <w:b/>
          <w:bCs/>
          <w:i/>
          <w:iCs/>
          <w:color w:val="212529"/>
          <w:sz w:val="22"/>
          <w:szCs w:val="22"/>
        </w:rPr>
        <w:t>5- to 25-</w:t>
      </w:r>
      <w:r w:rsidRPr="002821F7">
        <w:rPr>
          <w:rFonts w:ascii="Open Sans" w:hAnsi="Open Sans" w:cs="Open Sans"/>
          <w:b/>
          <w:bCs/>
          <w:i/>
          <w:iCs/>
          <w:color w:val="212529"/>
          <w:sz w:val="22"/>
          <w:szCs w:val="22"/>
        </w:rPr>
        <w:t>year student loan terms tend to be the most popular.</w:t>
      </w: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30"/>
        <w:gridCol w:w="1185"/>
        <w:gridCol w:w="2037"/>
        <w:gridCol w:w="2037"/>
        <w:gridCol w:w="2037"/>
        <w:gridCol w:w="1974"/>
      </w:tblGrid>
      <w:tr w14:paraId="157F161A" w14:textId="77777777" w:rsidTr="0029653C">
        <w:tblPrEx>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1530" w:type="dxa"/>
          </w:tcPr>
          <w:p w:rsidR="00E22F42" w:rsidRPr="002821F7" w:rsidP="002821F7" w14:paraId="27FFC063" w14:textId="77777777">
            <w:pPr>
              <w:spacing w:after="240"/>
              <w:rPr>
                <w:rFonts w:ascii="Open Sans" w:hAnsi="Open Sans" w:cs="Open Sans"/>
                <w:b/>
                <w:bCs/>
                <w:sz w:val="22"/>
                <w:szCs w:val="22"/>
              </w:rPr>
            </w:pPr>
          </w:p>
        </w:tc>
        <w:tc>
          <w:tcPr>
            <w:tcW w:w="1185" w:type="dxa"/>
          </w:tcPr>
          <w:p w:rsidR="00E22F42" w:rsidRPr="002821F7" w:rsidP="002821F7" w14:paraId="19846EC2" w14:textId="610A98E5">
            <w:pPr>
              <w:spacing w:after="240"/>
              <w:jc w:val="center"/>
              <w:rPr>
                <w:rFonts w:ascii="Open Sans" w:hAnsi="Open Sans" w:cs="Open Sans"/>
                <w:b/>
                <w:bCs/>
                <w:sz w:val="22"/>
                <w:szCs w:val="22"/>
              </w:rPr>
            </w:pPr>
            <w:r w:rsidRPr="002821F7">
              <w:rPr>
                <w:rFonts w:ascii="Open Sans" w:hAnsi="Open Sans" w:cs="Open Sans"/>
                <w:b/>
                <w:bCs/>
                <w:sz w:val="22"/>
                <w:szCs w:val="22"/>
              </w:rPr>
              <w:t>25 Year</w:t>
            </w:r>
          </w:p>
        </w:tc>
        <w:tc>
          <w:tcPr>
            <w:tcW w:w="2037" w:type="dxa"/>
          </w:tcPr>
          <w:p w:rsidR="00E22F42" w:rsidRPr="002821F7" w:rsidP="002821F7" w14:paraId="0899C552" w14:textId="4691767D">
            <w:pPr>
              <w:spacing w:after="240"/>
              <w:jc w:val="center"/>
              <w:rPr>
                <w:rFonts w:ascii="Open Sans" w:hAnsi="Open Sans" w:cs="Open Sans"/>
                <w:b/>
                <w:bCs/>
                <w:sz w:val="22"/>
                <w:szCs w:val="22"/>
              </w:rPr>
            </w:pPr>
            <w:r w:rsidRPr="002821F7">
              <w:rPr>
                <w:rFonts w:ascii="Open Sans" w:hAnsi="Open Sans" w:cs="Open Sans"/>
                <w:b/>
                <w:bCs/>
                <w:sz w:val="22"/>
                <w:szCs w:val="22"/>
              </w:rPr>
              <w:t>20 Year</w:t>
            </w:r>
          </w:p>
        </w:tc>
        <w:tc>
          <w:tcPr>
            <w:tcW w:w="2037" w:type="dxa"/>
          </w:tcPr>
          <w:p w:rsidR="00E22F42" w:rsidRPr="002821F7" w:rsidP="002821F7" w14:paraId="0E33A126" w14:textId="0F412F04">
            <w:pPr>
              <w:spacing w:after="240"/>
              <w:jc w:val="center"/>
              <w:rPr>
                <w:rFonts w:ascii="Open Sans" w:hAnsi="Open Sans" w:cs="Open Sans"/>
                <w:b/>
                <w:bCs/>
                <w:sz w:val="22"/>
                <w:szCs w:val="22"/>
              </w:rPr>
            </w:pPr>
            <w:r w:rsidRPr="002821F7">
              <w:rPr>
                <w:rFonts w:ascii="Open Sans" w:hAnsi="Open Sans" w:cs="Open Sans"/>
                <w:b/>
                <w:bCs/>
                <w:sz w:val="22"/>
                <w:szCs w:val="22"/>
              </w:rPr>
              <w:t>15 Year</w:t>
            </w:r>
          </w:p>
        </w:tc>
        <w:tc>
          <w:tcPr>
            <w:tcW w:w="2037" w:type="dxa"/>
          </w:tcPr>
          <w:p w:rsidR="00E22F42" w:rsidRPr="002821F7" w:rsidP="002821F7" w14:paraId="6DB9F7C8" w14:textId="61F5E877">
            <w:pPr>
              <w:spacing w:after="240"/>
              <w:jc w:val="center"/>
              <w:rPr>
                <w:rFonts w:ascii="Open Sans" w:hAnsi="Open Sans" w:cs="Open Sans"/>
                <w:b/>
                <w:bCs/>
                <w:sz w:val="22"/>
                <w:szCs w:val="22"/>
              </w:rPr>
            </w:pPr>
            <w:r w:rsidRPr="002821F7">
              <w:rPr>
                <w:rFonts w:ascii="Open Sans" w:hAnsi="Open Sans" w:cs="Open Sans"/>
                <w:b/>
                <w:bCs/>
                <w:sz w:val="22"/>
                <w:szCs w:val="22"/>
              </w:rPr>
              <w:t>10 Year</w:t>
            </w:r>
          </w:p>
        </w:tc>
        <w:tc>
          <w:tcPr>
            <w:tcW w:w="1974" w:type="dxa"/>
          </w:tcPr>
          <w:p w:rsidR="00E22F42" w:rsidRPr="002821F7" w:rsidP="002821F7" w14:paraId="1263B0B7" w14:textId="53AEAAF8">
            <w:pPr>
              <w:spacing w:after="240"/>
              <w:jc w:val="center"/>
              <w:rPr>
                <w:rFonts w:ascii="Open Sans" w:hAnsi="Open Sans" w:cs="Open Sans"/>
                <w:b/>
                <w:bCs/>
                <w:sz w:val="22"/>
                <w:szCs w:val="22"/>
              </w:rPr>
            </w:pPr>
            <w:r w:rsidRPr="002821F7">
              <w:rPr>
                <w:rFonts w:ascii="Open Sans" w:hAnsi="Open Sans" w:cs="Open Sans"/>
                <w:b/>
                <w:bCs/>
                <w:sz w:val="22"/>
                <w:szCs w:val="22"/>
              </w:rPr>
              <w:t>5 Year</w:t>
            </w:r>
          </w:p>
        </w:tc>
      </w:tr>
      <w:tr w14:paraId="15CE7B33" w14:textId="77777777" w:rsidTr="0029653C">
        <w:tblPrEx>
          <w:tblW w:w="10800" w:type="dxa"/>
          <w:tblLayout w:type="fixed"/>
          <w:tblLook w:val="04A0"/>
        </w:tblPrEx>
        <w:tc>
          <w:tcPr>
            <w:tcW w:w="1530" w:type="dxa"/>
          </w:tcPr>
          <w:p w:rsidR="00E22F42" w:rsidRPr="002821F7" w:rsidP="002821F7" w14:paraId="477FB112" w14:textId="2D51C71F">
            <w:pPr>
              <w:spacing w:after="240"/>
              <w:jc w:val="right"/>
              <w:rPr>
                <w:rFonts w:ascii="Open Sans" w:hAnsi="Open Sans" w:cs="Open Sans"/>
                <w:b/>
                <w:bCs/>
                <w:sz w:val="22"/>
                <w:szCs w:val="22"/>
              </w:rPr>
            </w:pPr>
            <w:r w:rsidRPr="002821F7">
              <w:rPr>
                <w:rFonts w:ascii="Open Sans" w:hAnsi="Open Sans" w:cs="Open Sans"/>
                <w:b/>
                <w:bCs/>
                <w:sz w:val="22"/>
                <w:szCs w:val="22"/>
              </w:rPr>
              <w:t>Loan Amount</w:t>
            </w:r>
          </w:p>
        </w:tc>
        <w:tc>
          <w:tcPr>
            <w:tcW w:w="1185" w:type="dxa"/>
          </w:tcPr>
          <w:p w:rsidR="00E22F42" w:rsidRPr="002821F7" w:rsidP="002821F7" w14:paraId="08B8E046" w14:textId="4554CBEF">
            <w:pPr>
              <w:spacing w:after="240"/>
              <w:jc w:val="center"/>
              <w:rPr>
                <w:rFonts w:ascii="Open Sans" w:hAnsi="Open Sans" w:cs="Open Sans"/>
                <w:sz w:val="22"/>
                <w:szCs w:val="22"/>
              </w:rPr>
            </w:pPr>
            <w:r w:rsidRPr="002821F7">
              <w:rPr>
                <w:rFonts w:ascii="Open Sans" w:hAnsi="Open Sans" w:cs="Open Sans"/>
                <w:noProof/>
                <w:sz w:val="22"/>
                <w:szCs w:val="22"/>
              </w:rPr>
              <w:t>$135,476</w:t>
            </w:r>
          </w:p>
        </w:tc>
        <w:tc>
          <w:tcPr>
            <w:tcW w:w="2037" w:type="dxa"/>
          </w:tcPr>
          <w:p w:rsidR="00E22F42" w:rsidRPr="002821F7" w:rsidP="002821F7" w14:paraId="3780A403" w14:textId="455CFB00">
            <w:pPr>
              <w:spacing w:after="240"/>
              <w:jc w:val="center"/>
              <w:rPr>
                <w:rFonts w:ascii="Open Sans" w:hAnsi="Open Sans" w:cs="Open Sans"/>
                <w:sz w:val="22"/>
                <w:szCs w:val="22"/>
              </w:rPr>
            </w:pPr>
            <w:r w:rsidRPr="002821F7">
              <w:rPr>
                <w:rFonts w:ascii="Open Sans" w:hAnsi="Open Sans" w:cs="Open Sans"/>
                <w:noProof/>
                <w:sz w:val="22"/>
                <w:szCs w:val="22"/>
              </w:rPr>
              <w:t>$135,476</w:t>
            </w:r>
          </w:p>
        </w:tc>
        <w:tc>
          <w:tcPr>
            <w:tcW w:w="2037" w:type="dxa"/>
          </w:tcPr>
          <w:p w:rsidR="00E22F42" w:rsidRPr="002821F7" w:rsidP="002821F7" w14:paraId="5D20E4F9" w14:textId="39F0342A">
            <w:pPr>
              <w:spacing w:after="240"/>
              <w:jc w:val="center"/>
              <w:rPr>
                <w:rFonts w:ascii="Open Sans" w:hAnsi="Open Sans" w:cs="Open Sans"/>
                <w:sz w:val="22"/>
                <w:szCs w:val="22"/>
              </w:rPr>
            </w:pPr>
            <w:r w:rsidRPr="002821F7">
              <w:rPr>
                <w:rFonts w:ascii="Open Sans" w:hAnsi="Open Sans" w:cs="Open Sans"/>
                <w:noProof/>
                <w:sz w:val="22"/>
                <w:szCs w:val="22"/>
              </w:rPr>
              <w:t>$135,476</w:t>
            </w:r>
          </w:p>
        </w:tc>
        <w:tc>
          <w:tcPr>
            <w:tcW w:w="2037" w:type="dxa"/>
          </w:tcPr>
          <w:p w:rsidR="00E22F42" w:rsidRPr="002821F7" w:rsidP="002821F7" w14:paraId="51FD1526" w14:textId="64FC1E3B">
            <w:pPr>
              <w:spacing w:after="240"/>
              <w:jc w:val="center"/>
              <w:rPr>
                <w:rFonts w:ascii="Open Sans" w:hAnsi="Open Sans" w:cs="Open Sans"/>
                <w:sz w:val="22"/>
                <w:szCs w:val="22"/>
              </w:rPr>
            </w:pPr>
            <w:r w:rsidRPr="002821F7">
              <w:rPr>
                <w:rFonts w:ascii="Open Sans" w:hAnsi="Open Sans" w:cs="Open Sans"/>
                <w:noProof/>
                <w:sz w:val="22"/>
                <w:szCs w:val="22"/>
              </w:rPr>
              <w:t>$135,476</w:t>
            </w:r>
          </w:p>
        </w:tc>
        <w:tc>
          <w:tcPr>
            <w:tcW w:w="1974" w:type="dxa"/>
          </w:tcPr>
          <w:p w:rsidR="00E22F42" w:rsidRPr="002821F7" w:rsidP="002821F7" w14:paraId="752133D5" w14:textId="7BDBE19F">
            <w:pPr>
              <w:spacing w:after="240"/>
              <w:jc w:val="center"/>
              <w:rPr>
                <w:rFonts w:ascii="Open Sans" w:hAnsi="Open Sans" w:cs="Open Sans"/>
                <w:sz w:val="22"/>
                <w:szCs w:val="22"/>
              </w:rPr>
            </w:pPr>
            <w:r w:rsidRPr="002821F7">
              <w:rPr>
                <w:rFonts w:ascii="Open Sans" w:hAnsi="Open Sans" w:cs="Open Sans"/>
                <w:noProof/>
                <w:sz w:val="22"/>
                <w:szCs w:val="22"/>
              </w:rPr>
              <w:t>$135,476</w:t>
            </w:r>
          </w:p>
        </w:tc>
      </w:tr>
      <w:tr w14:paraId="2EEFBD3F" w14:textId="77777777" w:rsidTr="0029653C">
        <w:tblPrEx>
          <w:tblW w:w="10800" w:type="dxa"/>
          <w:tblLayout w:type="fixed"/>
          <w:tblLook w:val="04A0"/>
        </w:tblPrEx>
        <w:trPr>
          <w:trHeight w:val="936"/>
        </w:trPr>
        <w:tc>
          <w:tcPr>
            <w:tcW w:w="1530" w:type="dxa"/>
          </w:tcPr>
          <w:p w:rsidR="00E22F42" w:rsidRPr="002821F7" w:rsidP="002821F7" w14:paraId="2D592114" w14:textId="3F33E0D3">
            <w:pPr>
              <w:spacing w:after="240"/>
              <w:jc w:val="right"/>
              <w:rPr>
                <w:rFonts w:ascii="Open Sans" w:hAnsi="Open Sans" w:cs="Open Sans"/>
                <w:b/>
                <w:bCs/>
                <w:sz w:val="22"/>
                <w:szCs w:val="22"/>
              </w:rPr>
            </w:pPr>
            <w:r w:rsidRPr="002821F7">
              <w:rPr>
                <w:rFonts w:ascii="Open Sans" w:hAnsi="Open Sans" w:cs="Open Sans"/>
                <w:b/>
                <w:bCs/>
                <w:sz w:val="22"/>
                <w:szCs w:val="22"/>
              </w:rPr>
              <w:t>Interest Rate</w:t>
            </w:r>
          </w:p>
        </w:tc>
        <w:tc>
          <w:tcPr>
            <w:tcW w:w="1185" w:type="dxa"/>
          </w:tcPr>
          <w:p w:rsidR="00E22F42" w:rsidRPr="002821F7" w:rsidP="002821F7" w14:paraId="4F56D607" w14:textId="698C3FB6">
            <w:pPr>
              <w:spacing w:after="240"/>
              <w:jc w:val="center"/>
              <w:rPr>
                <w:rFonts w:ascii="Open Sans" w:hAnsi="Open Sans" w:cs="Open Sans"/>
                <w:sz w:val="22"/>
                <w:szCs w:val="22"/>
              </w:rPr>
            </w:pPr>
            <w:r w:rsidRPr="002821F7">
              <w:rPr>
                <w:rFonts w:ascii="Open Sans" w:hAnsi="Open Sans" w:cs="Open Sans"/>
                <w:sz w:val="22"/>
                <w:szCs w:val="22"/>
              </w:rPr>
              <w:t>6%</w:t>
            </w:r>
          </w:p>
        </w:tc>
        <w:tc>
          <w:tcPr>
            <w:tcW w:w="2037" w:type="dxa"/>
          </w:tcPr>
          <w:p w:rsidR="00E22F42" w:rsidRPr="002821F7" w:rsidP="002821F7" w14:paraId="515DBB9C" w14:textId="18782E79">
            <w:pPr>
              <w:spacing w:after="240"/>
              <w:jc w:val="center"/>
              <w:rPr>
                <w:rFonts w:ascii="Open Sans" w:hAnsi="Open Sans" w:cs="Open Sans"/>
                <w:sz w:val="22"/>
                <w:szCs w:val="22"/>
              </w:rPr>
            </w:pPr>
            <w:r w:rsidRPr="002821F7">
              <w:rPr>
                <w:rFonts w:ascii="Open Sans" w:hAnsi="Open Sans" w:cs="Open Sans"/>
                <w:sz w:val="22"/>
                <w:szCs w:val="22"/>
              </w:rPr>
              <w:t>5.5%</w:t>
            </w:r>
          </w:p>
        </w:tc>
        <w:tc>
          <w:tcPr>
            <w:tcW w:w="2037" w:type="dxa"/>
          </w:tcPr>
          <w:p w:rsidR="00E22F42" w:rsidRPr="002821F7" w:rsidP="002821F7" w14:paraId="13F32D2F" w14:textId="58E9A05D">
            <w:pPr>
              <w:spacing w:after="240"/>
              <w:jc w:val="center"/>
              <w:rPr>
                <w:rFonts w:ascii="Open Sans" w:hAnsi="Open Sans" w:cs="Open Sans"/>
                <w:sz w:val="22"/>
                <w:szCs w:val="22"/>
              </w:rPr>
            </w:pPr>
            <w:r w:rsidRPr="002821F7">
              <w:rPr>
                <w:rFonts w:ascii="Open Sans" w:hAnsi="Open Sans" w:cs="Open Sans"/>
                <w:sz w:val="22"/>
                <w:szCs w:val="22"/>
              </w:rPr>
              <w:t>5%</w:t>
            </w:r>
          </w:p>
        </w:tc>
        <w:tc>
          <w:tcPr>
            <w:tcW w:w="2037" w:type="dxa"/>
          </w:tcPr>
          <w:p w:rsidR="00E22F42" w:rsidRPr="002821F7" w:rsidP="002821F7" w14:paraId="731931EC" w14:textId="03FB7273">
            <w:pPr>
              <w:spacing w:after="240"/>
              <w:jc w:val="center"/>
              <w:rPr>
                <w:rFonts w:ascii="Open Sans" w:hAnsi="Open Sans" w:cs="Open Sans"/>
                <w:sz w:val="22"/>
                <w:szCs w:val="22"/>
              </w:rPr>
            </w:pPr>
            <w:r w:rsidRPr="002821F7">
              <w:rPr>
                <w:rFonts w:ascii="Open Sans" w:hAnsi="Open Sans" w:cs="Open Sans"/>
                <w:sz w:val="22"/>
                <w:szCs w:val="22"/>
              </w:rPr>
              <w:t>4.5%</w:t>
            </w:r>
          </w:p>
        </w:tc>
        <w:tc>
          <w:tcPr>
            <w:tcW w:w="1974" w:type="dxa"/>
          </w:tcPr>
          <w:p w:rsidR="00E22F42" w:rsidRPr="002821F7" w:rsidP="002821F7" w14:paraId="289D2060" w14:textId="7C7FC5F5">
            <w:pPr>
              <w:spacing w:after="240"/>
              <w:jc w:val="center"/>
              <w:rPr>
                <w:rFonts w:ascii="Open Sans" w:hAnsi="Open Sans" w:cs="Open Sans"/>
                <w:sz w:val="22"/>
                <w:szCs w:val="22"/>
              </w:rPr>
            </w:pPr>
            <w:r w:rsidRPr="002821F7">
              <w:rPr>
                <w:rFonts w:ascii="Open Sans" w:hAnsi="Open Sans" w:cs="Open Sans"/>
                <w:sz w:val="22"/>
                <w:szCs w:val="22"/>
              </w:rPr>
              <w:t>3</w:t>
            </w:r>
            <w:r w:rsidRPr="002821F7" w:rsidR="00757223">
              <w:rPr>
                <w:rFonts w:ascii="Open Sans" w:hAnsi="Open Sans" w:cs="Open Sans"/>
                <w:sz w:val="22"/>
                <w:szCs w:val="22"/>
              </w:rPr>
              <w:t>%</w:t>
            </w:r>
          </w:p>
        </w:tc>
      </w:tr>
      <w:tr w14:paraId="3D820DB7" w14:textId="77777777" w:rsidTr="0029653C">
        <w:tblPrEx>
          <w:tblW w:w="10800" w:type="dxa"/>
          <w:tblLayout w:type="fixed"/>
          <w:tblLook w:val="04A0"/>
        </w:tblPrEx>
        <w:tc>
          <w:tcPr>
            <w:tcW w:w="1530" w:type="dxa"/>
          </w:tcPr>
          <w:p w:rsidR="00E22F42" w:rsidRPr="002821F7" w:rsidP="002821F7" w14:paraId="3E3BE078" w14:textId="4DDD47C9">
            <w:pPr>
              <w:spacing w:after="240"/>
              <w:jc w:val="right"/>
              <w:rPr>
                <w:rFonts w:ascii="Open Sans" w:hAnsi="Open Sans" w:cs="Open Sans"/>
                <w:b/>
                <w:bCs/>
                <w:sz w:val="22"/>
                <w:szCs w:val="22"/>
              </w:rPr>
            </w:pPr>
            <w:r w:rsidRPr="002821F7">
              <w:rPr>
                <w:rFonts w:ascii="Open Sans" w:hAnsi="Open Sans" w:cs="Open Sans"/>
                <w:b/>
                <w:bCs/>
                <w:sz w:val="22"/>
                <w:szCs w:val="22"/>
              </w:rPr>
              <w:t>Monthly Payment</w:t>
            </w:r>
          </w:p>
        </w:tc>
        <w:tc>
          <w:tcPr>
            <w:tcW w:w="1185" w:type="dxa"/>
          </w:tcPr>
          <w:p w:rsidR="00E22F42" w:rsidRPr="002821F7" w:rsidP="002821F7" w14:paraId="1A1F397B" w14:textId="2F9C24ED">
            <w:pPr>
              <w:spacing w:after="240"/>
              <w:jc w:val="center"/>
              <w:rPr>
                <w:rFonts w:ascii="Open Sans" w:hAnsi="Open Sans" w:cs="Open Sans"/>
                <w:sz w:val="22"/>
                <w:szCs w:val="22"/>
              </w:rPr>
            </w:pPr>
            <w:r w:rsidRPr="002821F7">
              <w:rPr>
                <w:rFonts w:ascii="Open Sans" w:hAnsi="Open Sans" w:cs="Open Sans"/>
                <w:noProof/>
                <w:sz w:val="22"/>
                <w:szCs w:val="22"/>
              </w:rPr>
              <w:t>$873</w:t>
            </w:r>
          </w:p>
        </w:tc>
        <w:tc>
          <w:tcPr>
            <w:tcW w:w="2037" w:type="dxa"/>
          </w:tcPr>
          <w:p w:rsidR="00E22F42" w:rsidRPr="002821F7" w:rsidP="002821F7" w14:paraId="3AECEE03" w14:textId="6AF80751">
            <w:pPr>
              <w:spacing w:after="240"/>
              <w:jc w:val="center"/>
              <w:rPr>
                <w:rFonts w:ascii="Open Sans" w:hAnsi="Open Sans" w:cs="Open Sans"/>
                <w:sz w:val="22"/>
                <w:szCs w:val="22"/>
              </w:rPr>
            </w:pPr>
            <w:r w:rsidRPr="002821F7">
              <w:rPr>
                <w:rFonts w:ascii="Open Sans" w:hAnsi="Open Sans" w:cs="Open Sans"/>
                <w:noProof/>
                <w:sz w:val="22"/>
                <w:szCs w:val="22"/>
              </w:rPr>
              <w:t>$932</w:t>
            </w:r>
          </w:p>
        </w:tc>
        <w:tc>
          <w:tcPr>
            <w:tcW w:w="2037" w:type="dxa"/>
          </w:tcPr>
          <w:p w:rsidR="00E22F42" w:rsidRPr="002821F7" w:rsidP="002821F7" w14:paraId="2E73CA20" w14:textId="3920B18B">
            <w:pPr>
              <w:spacing w:after="240"/>
              <w:jc w:val="center"/>
              <w:rPr>
                <w:rFonts w:ascii="Open Sans" w:hAnsi="Open Sans" w:cs="Open Sans"/>
                <w:sz w:val="22"/>
                <w:szCs w:val="22"/>
              </w:rPr>
            </w:pPr>
            <w:r w:rsidRPr="002821F7">
              <w:rPr>
                <w:rFonts w:ascii="Open Sans" w:hAnsi="Open Sans" w:cs="Open Sans"/>
                <w:noProof/>
                <w:sz w:val="22"/>
                <w:szCs w:val="22"/>
              </w:rPr>
              <w:t>$1,071</w:t>
            </w:r>
          </w:p>
        </w:tc>
        <w:tc>
          <w:tcPr>
            <w:tcW w:w="2037" w:type="dxa"/>
          </w:tcPr>
          <w:p w:rsidR="00E22F42" w:rsidRPr="002821F7" w:rsidP="002821F7" w14:paraId="2B1DE9B8" w14:textId="0BC9ACCD">
            <w:pPr>
              <w:spacing w:after="240"/>
              <w:jc w:val="center"/>
              <w:rPr>
                <w:rFonts w:ascii="Open Sans" w:hAnsi="Open Sans" w:cs="Open Sans"/>
                <w:sz w:val="22"/>
                <w:szCs w:val="22"/>
              </w:rPr>
            </w:pPr>
            <w:r w:rsidRPr="002821F7">
              <w:rPr>
                <w:rFonts w:ascii="Open Sans" w:hAnsi="Open Sans" w:cs="Open Sans"/>
                <w:noProof/>
                <w:sz w:val="22"/>
                <w:szCs w:val="22"/>
              </w:rPr>
              <w:t>$1,404</w:t>
            </w:r>
          </w:p>
        </w:tc>
        <w:tc>
          <w:tcPr>
            <w:tcW w:w="1974" w:type="dxa"/>
          </w:tcPr>
          <w:p w:rsidR="00E22F42" w:rsidRPr="002821F7" w:rsidP="002821F7" w14:paraId="359C053F" w14:textId="110034C2">
            <w:pPr>
              <w:spacing w:after="240"/>
              <w:jc w:val="center"/>
              <w:rPr>
                <w:rFonts w:ascii="Open Sans" w:hAnsi="Open Sans" w:cs="Open Sans"/>
                <w:sz w:val="22"/>
                <w:szCs w:val="22"/>
              </w:rPr>
            </w:pPr>
            <w:r w:rsidRPr="002821F7">
              <w:rPr>
                <w:rFonts w:ascii="Open Sans" w:hAnsi="Open Sans" w:cs="Open Sans"/>
                <w:noProof/>
                <w:sz w:val="22"/>
                <w:szCs w:val="22"/>
              </w:rPr>
              <w:t>$2,434</w:t>
            </w:r>
          </w:p>
        </w:tc>
      </w:tr>
      <w:tr w14:paraId="6203D93F" w14:textId="77777777" w:rsidTr="0029653C">
        <w:tblPrEx>
          <w:tblW w:w="10800" w:type="dxa"/>
          <w:tblLayout w:type="fixed"/>
          <w:tblLook w:val="04A0"/>
        </w:tblPrEx>
        <w:tc>
          <w:tcPr>
            <w:tcW w:w="1530" w:type="dxa"/>
          </w:tcPr>
          <w:p w:rsidR="00E22F42" w:rsidRPr="002821F7" w:rsidP="002821F7" w14:paraId="4154F86D" w14:textId="74BE649E">
            <w:pPr>
              <w:spacing w:after="240"/>
              <w:jc w:val="right"/>
              <w:rPr>
                <w:rFonts w:ascii="Open Sans" w:hAnsi="Open Sans" w:cs="Open Sans"/>
                <w:b/>
                <w:bCs/>
                <w:sz w:val="22"/>
                <w:szCs w:val="22"/>
              </w:rPr>
            </w:pPr>
            <w:r w:rsidRPr="002821F7">
              <w:rPr>
                <w:rFonts w:ascii="Open Sans" w:hAnsi="Open Sans" w:cs="Open Sans"/>
                <w:b/>
                <w:bCs/>
                <w:sz w:val="22"/>
                <w:szCs w:val="22"/>
              </w:rPr>
              <w:t>Total Interest</w:t>
            </w:r>
          </w:p>
        </w:tc>
        <w:tc>
          <w:tcPr>
            <w:tcW w:w="1185" w:type="dxa"/>
          </w:tcPr>
          <w:p w:rsidR="00E22F42" w:rsidRPr="002821F7" w:rsidP="002821F7" w14:paraId="73CB4A5B" w14:textId="65EACAA9">
            <w:pPr>
              <w:spacing w:after="240"/>
              <w:jc w:val="center"/>
              <w:rPr>
                <w:rFonts w:ascii="Open Sans" w:hAnsi="Open Sans" w:cs="Open Sans"/>
                <w:sz w:val="22"/>
                <w:szCs w:val="22"/>
              </w:rPr>
            </w:pPr>
            <w:r w:rsidRPr="002821F7">
              <w:rPr>
                <w:rFonts w:ascii="Open Sans" w:hAnsi="Open Sans" w:cs="Open Sans"/>
                <w:noProof/>
                <w:sz w:val="22"/>
                <w:szCs w:val="22"/>
              </w:rPr>
              <w:t>$126,386</w:t>
            </w:r>
          </w:p>
        </w:tc>
        <w:tc>
          <w:tcPr>
            <w:tcW w:w="2037" w:type="dxa"/>
          </w:tcPr>
          <w:p w:rsidR="00E22F42" w:rsidRPr="002821F7" w:rsidP="002821F7" w14:paraId="58F08050" w14:textId="726CE092">
            <w:pPr>
              <w:spacing w:after="240"/>
              <w:jc w:val="center"/>
              <w:rPr>
                <w:rFonts w:ascii="Open Sans" w:hAnsi="Open Sans" w:cs="Open Sans"/>
                <w:sz w:val="22"/>
                <w:szCs w:val="22"/>
              </w:rPr>
            </w:pPr>
            <w:r w:rsidRPr="002821F7">
              <w:rPr>
                <w:rFonts w:ascii="Open Sans" w:hAnsi="Open Sans" w:cs="Open Sans"/>
                <w:noProof/>
                <w:sz w:val="22"/>
                <w:szCs w:val="22"/>
              </w:rPr>
              <w:t>$88,185</w:t>
            </w:r>
          </w:p>
        </w:tc>
        <w:tc>
          <w:tcPr>
            <w:tcW w:w="2037" w:type="dxa"/>
          </w:tcPr>
          <w:p w:rsidR="00E22F42" w:rsidRPr="002821F7" w:rsidP="002821F7" w14:paraId="1D7775A0" w14:textId="0E9D538F">
            <w:pPr>
              <w:spacing w:after="240"/>
              <w:jc w:val="center"/>
              <w:rPr>
                <w:rFonts w:ascii="Open Sans" w:hAnsi="Open Sans" w:cs="Open Sans"/>
                <w:sz w:val="22"/>
                <w:szCs w:val="22"/>
              </w:rPr>
            </w:pPr>
            <w:r w:rsidRPr="002821F7">
              <w:rPr>
                <w:rFonts w:ascii="Open Sans" w:hAnsi="Open Sans" w:cs="Open Sans"/>
                <w:noProof/>
                <w:sz w:val="22"/>
                <w:szCs w:val="22"/>
              </w:rPr>
              <w:t>$57,364</w:t>
            </w:r>
          </w:p>
        </w:tc>
        <w:tc>
          <w:tcPr>
            <w:tcW w:w="2037" w:type="dxa"/>
          </w:tcPr>
          <w:p w:rsidR="00E22F42" w:rsidRPr="002821F7" w:rsidP="002821F7" w14:paraId="0AE83892" w14:textId="27B4C204">
            <w:pPr>
              <w:spacing w:after="240"/>
              <w:jc w:val="center"/>
              <w:rPr>
                <w:rFonts w:ascii="Open Sans" w:hAnsi="Open Sans" w:cs="Open Sans"/>
                <w:sz w:val="22"/>
                <w:szCs w:val="22"/>
              </w:rPr>
            </w:pPr>
            <w:r w:rsidRPr="002821F7">
              <w:rPr>
                <w:rFonts w:ascii="Open Sans" w:hAnsi="Open Sans" w:cs="Open Sans"/>
                <w:noProof/>
                <w:sz w:val="22"/>
                <w:szCs w:val="22"/>
              </w:rPr>
              <w:t>$33,010</w:t>
            </w:r>
          </w:p>
        </w:tc>
        <w:tc>
          <w:tcPr>
            <w:tcW w:w="1974" w:type="dxa"/>
          </w:tcPr>
          <w:p w:rsidR="00E22F42" w:rsidRPr="002821F7" w:rsidP="002821F7" w14:paraId="09CEEA6C" w14:textId="31F29DCC">
            <w:pPr>
              <w:spacing w:after="240"/>
              <w:jc w:val="center"/>
              <w:rPr>
                <w:rFonts w:ascii="Open Sans" w:hAnsi="Open Sans" w:cs="Open Sans"/>
                <w:sz w:val="22"/>
                <w:szCs w:val="22"/>
              </w:rPr>
            </w:pPr>
            <w:r w:rsidRPr="002821F7">
              <w:rPr>
                <w:rFonts w:ascii="Open Sans" w:hAnsi="Open Sans" w:cs="Open Sans"/>
                <w:noProof/>
                <w:sz w:val="22"/>
                <w:szCs w:val="22"/>
              </w:rPr>
              <w:t>$10,584</w:t>
            </w:r>
          </w:p>
        </w:tc>
      </w:tr>
      <w:tr w14:paraId="3FC4114E" w14:textId="77777777" w:rsidTr="0029653C">
        <w:tblPrEx>
          <w:tblW w:w="10800" w:type="dxa"/>
          <w:tblLayout w:type="fixed"/>
          <w:tblLook w:val="04A0"/>
        </w:tblPrEx>
        <w:tc>
          <w:tcPr>
            <w:tcW w:w="1530" w:type="dxa"/>
          </w:tcPr>
          <w:p w:rsidR="00E22F42" w:rsidRPr="002821F7" w:rsidP="002821F7" w14:paraId="48B21F93" w14:textId="7B80F558">
            <w:pPr>
              <w:spacing w:after="240"/>
              <w:jc w:val="right"/>
              <w:rPr>
                <w:rFonts w:ascii="Open Sans" w:hAnsi="Open Sans" w:cs="Open Sans"/>
                <w:b/>
                <w:bCs/>
                <w:sz w:val="22"/>
                <w:szCs w:val="22"/>
              </w:rPr>
            </w:pPr>
            <w:r w:rsidRPr="002821F7">
              <w:rPr>
                <w:rFonts w:ascii="Open Sans" w:hAnsi="Open Sans" w:cs="Open Sans"/>
                <w:b/>
                <w:bCs/>
                <w:sz w:val="22"/>
                <w:szCs w:val="22"/>
              </w:rPr>
              <w:t>Total Payment</w:t>
            </w:r>
          </w:p>
        </w:tc>
        <w:tc>
          <w:tcPr>
            <w:tcW w:w="1185" w:type="dxa"/>
          </w:tcPr>
          <w:p w:rsidR="00E22F42" w:rsidRPr="002821F7" w:rsidP="002821F7" w14:paraId="7472347F" w14:textId="4D0B24BE">
            <w:pPr>
              <w:spacing w:after="240"/>
              <w:jc w:val="center"/>
              <w:rPr>
                <w:rFonts w:ascii="Open Sans" w:hAnsi="Open Sans" w:cs="Open Sans"/>
                <w:sz w:val="22"/>
                <w:szCs w:val="22"/>
              </w:rPr>
            </w:pPr>
            <w:r w:rsidRPr="002821F7">
              <w:rPr>
                <w:rFonts w:ascii="Open Sans" w:hAnsi="Open Sans" w:cs="Open Sans"/>
                <w:noProof/>
                <w:sz w:val="22"/>
                <w:szCs w:val="22"/>
              </w:rPr>
              <w:t>$261,862</w:t>
            </w:r>
          </w:p>
        </w:tc>
        <w:tc>
          <w:tcPr>
            <w:tcW w:w="2037" w:type="dxa"/>
          </w:tcPr>
          <w:p w:rsidR="00E22F42" w:rsidRPr="002821F7" w:rsidP="002821F7" w14:paraId="5C54F421" w14:textId="6EF77ABC">
            <w:pPr>
              <w:spacing w:after="240"/>
              <w:jc w:val="center"/>
              <w:rPr>
                <w:rFonts w:ascii="Open Sans" w:hAnsi="Open Sans" w:cs="Open Sans"/>
                <w:sz w:val="22"/>
                <w:szCs w:val="22"/>
              </w:rPr>
            </w:pPr>
            <w:r w:rsidRPr="002821F7">
              <w:rPr>
                <w:rFonts w:ascii="Open Sans" w:hAnsi="Open Sans" w:cs="Open Sans"/>
                <w:noProof/>
                <w:sz w:val="22"/>
                <w:szCs w:val="22"/>
              </w:rPr>
              <w:t>$223,661</w:t>
            </w:r>
          </w:p>
        </w:tc>
        <w:tc>
          <w:tcPr>
            <w:tcW w:w="2037" w:type="dxa"/>
          </w:tcPr>
          <w:p w:rsidR="00E22F42" w:rsidRPr="002821F7" w:rsidP="002821F7" w14:paraId="422689E7" w14:textId="1E219AC8">
            <w:pPr>
              <w:spacing w:after="240"/>
              <w:jc w:val="center"/>
              <w:rPr>
                <w:rFonts w:ascii="Open Sans" w:hAnsi="Open Sans" w:cs="Open Sans"/>
                <w:sz w:val="22"/>
                <w:szCs w:val="22"/>
              </w:rPr>
            </w:pPr>
            <w:r w:rsidRPr="002821F7">
              <w:rPr>
                <w:rFonts w:ascii="Open Sans" w:hAnsi="Open Sans" w:cs="Open Sans"/>
                <w:noProof/>
                <w:sz w:val="22"/>
                <w:szCs w:val="22"/>
              </w:rPr>
              <w:t>$192,840</w:t>
            </w:r>
          </w:p>
        </w:tc>
        <w:tc>
          <w:tcPr>
            <w:tcW w:w="2037" w:type="dxa"/>
          </w:tcPr>
          <w:p w:rsidR="00E22F42" w:rsidRPr="002821F7" w:rsidP="002821F7" w14:paraId="5B853CAE" w14:textId="22048AEF">
            <w:pPr>
              <w:spacing w:after="240"/>
              <w:jc w:val="center"/>
              <w:rPr>
                <w:rFonts w:ascii="Open Sans" w:hAnsi="Open Sans" w:cs="Open Sans"/>
                <w:sz w:val="22"/>
                <w:szCs w:val="22"/>
              </w:rPr>
            </w:pPr>
            <w:r w:rsidRPr="002821F7">
              <w:rPr>
                <w:rFonts w:ascii="Open Sans" w:hAnsi="Open Sans" w:cs="Open Sans"/>
                <w:noProof/>
                <w:sz w:val="22"/>
                <w:szCs w:val="22"/>
              </w:rPr>
              <w:t>$168,486</w:t>
            </w:r>
          </w:p>
        </w:tc>
        <w:tc>
          <w:tcPr>
            <w:tcW w:w="1974" w:type="dxa"/>
          </w:tcPr>
          <w:p w:rsidR="00E22F42" w:rsidRPr="002821F7" w:rsidP="002821F7" w14:paraId="2175D048" w14:textId="7C3CD661">
            <w:pPr>
              <w:spacing w:after="240"/>
              <w:jc w:val="center"/>
              <w:rPr>
                <w:rFonts w:ascii="Open Sans" w:hAnsi="Open Sans" w:cs="Open Sans"/>
                <w:sz w:val="22"/>
                <w:szCs w:val="22"/>
              </w:rPr>
            </w:pPr>
            <w:r w:rsidRPr="002821F7">
              <w:rPr>
                <w:rFonts w:ascii="Open Sans" w:hAnsi="Open Sans" w:cs="Open Sans"/>
                <w:noProof/>
                <w:sz w:val="22"/>
                <w:szCs w:val="22"/>
              </w:rPr>
              <w:t>$146,060</w:t>
            </w:r>
          </w:p>
        </w:tc>
      </w:tr>
      <w:tr w14:paraId="363A62EE" w14:textId="77777777" w:rsidTr="0029653C">
        <w:tblPrEx>
          <w:tblW w:w="10800" w:type="dxa"/>
          <w:tblLayout w:type="fixed"/>
          <w:tblLook w:val="04A0"/>
        </w:tblPrEx>
        <w:tc>
          <w:tcPr>
            <w:tcW w:w="1530" w:type="dxa"/>
          </w:tcPr>
          <w:p w:rsidR="00E22F42" w:rsidRPr="002821F7" w:rsidP="002821F7" w14:paraId="5FD8AB2F" w14:textId="128D428C">
            <w:pPr>
              <w:spacing w:after="240"/>
              <w:jc w:val="right"/>
              <w:rPr>
                <w:rFonts w:ascii="Open Sans" w:hAnsi="Open Sans" w:cs="Open Sans"/>
                <w:b/>
                <w:bCs/>
                <w:sz w:val="22"/>
                <w:szCs w:val="22"/>
              </w:rPr>
            </w:pPr>
            <w:r w:rsidRPr="002821F7">
              <w:rPr>
                <w:rFonts w:ascii="Open Sans" w:hAnsi="Open Sans" w:cs="Open Sans"/>
                <w:b/>
                <w:bCs/>
                <w:sz w:val="22"/>
                <w:szCs w:val="22"/>
              </w:rPr>
              <w:t>Pre-Tax Earnings Needed*</w:t>
            </w:r>
          </w:p>
        </w:tc>
        <w:tc>
          <w:tcPr>
            <w:tcW w:w="1185" w:type="dxa"/>
          </w:tcPr>
          <w:p w:rsidR="00E22F42" w:rsidRPr="002821F7" w:rsidP="002821F7" w14:paraId="162C1FB7" w14:textId="4972C4C3">
            <w:pPr>
              <w:spacing w:after="240"/>
              <w:jc w:val="center"/>
              <w:rPr>
                <w:rFonts w:ascii="Open Sans" w:hAnsi="Open Sans" w:cs="Open Sans"/>
                <w:sz w:val="22"/>
                <w:szCs w:val="22"/>
              </w:rPr>
            </w:pPr>
            <w:r w:rsidRPr="002821F7">
              <w:rPr>
                <w:rFonts w:ascii="Open Sans" w:hAnsi="Open Sans" w:cs="Open Sans"/>
                <w:noProof/>
                <w:sz w:val="22"/>
                <w:szCs w:val="22"/>
              </w:rPr>
              <w:t>$335,721</w:t>
            </w:r>
          </w:p>
        </w:tc>
        <w:tc>
          <w:tcPr>
            <w:tcW w:w="2037" w:type="dxa"/>
          </w:tcPr>
          <w:p w:rsidR="00E22F42" w:rsidRPr="002821F7" w:rsidP="002821F7" w14:paraId="35C969B3" w14:textId="6B4B0FE9">
            <w:pPr>
              <w:spacing w:after="240"/>
              <w:jc w:val="center"/>
              <w:rPr>
                <w:rFonts w:ascii="Open Sans" w:hAnsi="Open Sans" w:cs="Open Sans"/>
                <w:sz w:val="22"/>
                <w:szCs w:val="22"/>
              </w:rPr>
            </w:pPr>
            <w:r w:rsidRPr="002821F7">
              <w:rPr>
                <w:rFonts w:ascii="Open Sans" w:hAnsi="Open Sans" w:cs="Open Sans"/>
                <w:noProof/>
                <w:sz w:val="22"/>
                <w:szCs w:val="22"/>
              </w:rPr>
              <w:t>$286,745</w:t>
            </w:r>
          </w:p>
        </w:tc>
        <w:tc>
          <w:tcPr>
            <w:tcW w:w="2037" w:type="dxa"/>
          </w:tcPr>
          <w:p w:rsidR="00E22F42" w:rsidRPr="002821F7" w:rsidP="002821F7" w14:paraId="0AE8D70A" w14:textId="7E489357">
            <w:pPr>
              <w:spacing w:after="240"/>
              <w:jc w:val="center"/>
              <w:rPr>
                <w:rFonts w:ascii="Open Sans" w:hAnsi="Open Sans" w:cs="Open Sans"/>
                <w:sz w:val="22"/>
                <w:szCs w:val="22"/>
              </w:rPr>
            </w:pPr>
            <w:r w:rsidRPr="002821F7">
              <w:rPr>
                <w:rFonts w:ascii="Open Sans" w:hAnsi="Open Sans" w:cs="Open Sans"/>
                <w:noProof/>
                <w:sz w:val="22"/>
                <w:szCs w:val="22"/>
              </w:rPr>
              <w:t>$247,231</w:t>
            </w:r>
          </w:p>
        </w:tc>
        <w:tc>
          <w:tcPr>
            <w:tcW w:w="2037" w:type="dxa"/>
          </w:tcPr>
          <w:p w:rsidR="00E22F42" w:rsidRPr="002821F7" w:rsidP="002821F7" w14:paraId="218E5A66" w14:textId="3F0D1AB9">
            <w:pPr>
              <w:spacing w:after="240"/>
              <w:jc w:val="center"/>
              <w:rPr>
                <w:rFonts w:ascii="Open Sans" w:hAnsi="Open Sans" w:cs="Open Sans"/>
                <w:sz w:val="22"/>
                <w:szCs w:val="22"/>
              </w:rPr>
            </w:pPr>
            <w:r w:rsidRPr="002821F7">
              <w:rPr>
                <w:rFonts w:ascii="Open Sans" w:hAnsi="Open Sans" w:cs="Open Sans"/>
                <w:noProof/>
                <w:sz w:val="22"/>
                <w:szCs w:val="22"/>
              </w:rPr>
              <w:t>$216,008</w:t>
            </w:r>
          </w:p>
        </w:tc>
        <w:tc>
          <w:tcPr>
            <w:tcW w:w="1974" w:type="dxa"/>
          </w:tcPr>
          <w:p w:rsidR="00E22F42" w:rsidRPr="002821F7" w:rsidP="002821F7" w14:paraId="6D2EC4A2" w14:textId="2160A635">
            <w:pPr>
              <w:spacing w:after="240"/>
              <w:jc w:val="center"/>
              <w:rPr>
                <w:rFonts w:ascii="Open Sans" w:hAnsi="Open Sans" w:cs="Open Sans"/>
                <w:sz w:val="22"/>
                <w:szCs w:val="22"/>
              </w:rPr>
            </w:pPr>
            <w:r w:rsidRPr="002821F7">
              <w:rPr>
                <w:rFonts w:ascii="Open Sans" w:hAnsi="Open Sans" w:cs="Open Sans"/>
                <w:noProof/>
                <w:sz w:val="22"/>
                <w:szCs w:val="22"/>
              </w:rPr>
              <w:t>$187,256</w:t>
            </w:r>
          </w:p>
        </w:tc>
      </w:tr>
    </w:tbl>
    <w:p w:rsidR="00A85BD6" w:rsidRPr="002821F7" w:rsidP="002821F7" w14:paraId="54A76710" w14:textId="66C84B0D">
      <w:pPr>
        <w:spacing w:after="240"/>
        <w:jc w:val="both"/>
        <w:rPr>
          <w:rFonts w:ascii="Open Sans" w:hAnsi="Open Sans" w:cs="Open Sans"/>
          <w:color w:val="212529"/>
          <w:sz w:val="22"/>
          <w:szCs w:val="22"/>
        </w:rPr>
      </w:pPr>
      <w:r w:rsidRPr="002821F7">
        <w:rPr>
          <w:rFonts w:ascii="Open Sans" w:hAnsi="Open Sans" w:cs="Open Sans"/>
          <w:color w:val="212529"/>
          <w:sz w:val="22"/>
          <w:szCs w:val="22"/>
        </w:rPr>
        <w:t xml:space="preserve">Your monthly payment for paying </w:t>
      </w:r>
      <w:r w:rsidRPr="002821F7">
        <w:rPr>
          <w:rFonts w:ascii="Open Sans" w:hAnsi="Open Sans" w:cs="Open Sans"/>
          <w:b/>
          <w:bCs/>
          <w:color w:val="212529"/>
          <w:sz w:val="22"/>
          <w:szCs w:val="22"/>
        </w:rPr>
        <w:t>100%</w:t>
      </w:r>
      <w:r w:rsidRPr="002821F7">
        <w:rPr>
          <w:rFonts w:ascii="Open Sans" w:hAnsi="Open Sans" w:cs="Open Sans"/>
          <w:color w:val="212529"/>
          <w:sz w:val="22"/>
          <w:szCs w:val="22"/>
        </w:rPr>
        <w:t xml:space="preserve"> of the </w:t>
      </w:r>
      <w:r w:rsidRPr="002821F7" w:rsidR="00823617">
        <w:rPr>
          <w:rFonts w:ascii="Open Sans" w:hAnsi="Open Sans" w:cs="Open Sans"/>
          <w:b/>
          <w:bCs/>
          <w:noProof/>
          <w:color w:val="212529"/>
          <w:sz w:val="22"/>
          <w:szCs w:val="22"/>
        </w:rPr>
        <w:t>$135,476</w:t>
      </w:r>
      <w:r w:rsidRPr="002821F7">
        <w:rPr>
          <w:rFonts w:ascii="Open Sans" w:hAnsi="Open Sans" w:cs="Open Sans"/>
          <w:color w:val="212529"/>
          <w:sz w:val="22"/>
          <w:szCs w:val="22"/>
        </w:rPr>
        <w:t xml:space="preserve"> cost to attend </w:t>
      </w:r>
      <w:r w:rsidRPr="00370049" w:rsidR="00370049">
        <w:rPr>
          <w:rFonts w:ascii="Open Sans" w:hAnsi="Open Sans" w:cs="Open Sans"/>
          <w:b/>
          <w:bCs/>
          <w:noProof/>
          <w:color w:val="212529"/>
          <w:sz w:val="22"/>
          <w:szCs w:val="22"/>
        </w:rPr>
        <w:t>University At</w:t>
      </w:r>
      <w:r w:rsidRPr="00370049" w:rsidR="00370049">
        <w:rPr>
          <w:rFonts w:ascii="Open Sans" w:hAnsi="Open Sans" w:cs="Open Sans"/>
          <w:b/>
          <w:bCs/>
          <w:noProof/>
          <w:color w:val="212529"/>
          <w:sz w:val="22"/>
          <w:szCs w:val="22"/>
        </w:rPr>
        <w:t xml:space="preserve"> Buffalo</w:t>
      </w:r>
      <w:r w:rsidRPr="002821F7" w:rsidR="00823617">
        <w:rPr>
          <w:rFonts w:ascii="Open Sans" w:hAnsi="Open Sans" w:cs="Open Sans"/>
          <w:b/>
          <w:bCs/>
          <w:color w:val="212529"/>
          <w:sz w:val="22"/>
          <w:szCs w:val="22"/>
        </w:rPr>
        <w:t xml:space="preserve"> </w:t>
      </w:r>
      <w:r w:rsidRPr="002821F7">
        <w:rPr>
          <w:rFonts w:ascii="Open Sans" w:hAnsi="Open Sans" w:cs="Open Sans"/>
          <w:color w:val="212529"/>
          <w:sz w:val="22"/>
          <w:szCs w:val="22"/>
        </w:rPr>
        <w:t xml:space="preserve">for </w:t>
      </w:r>
      <w:r w:rsidRPr="002821F7">
        <w:rPr>
          <w:rFonts w:ascii="Open Sans" w:hAnsi="Open Sans" w:cs="Open Sans"/>
          <w:b/>
          <w:bCs/>
          <w:color w:val="212529"/>
          <w:sz w:val="22"/>
          <w:szCs w:val="22"/>
        </w:rPr>
        <w:t>4 years</w:t>
      </w:r>
      <w:r w:rsidRPr="002821F7">
        <w:rPr>
          <w:rFonts w:ascii="Open Sans" w:hAnsi="Open Sans" w:cs="Open Sans"/>
          <w:color w:val="212529"/>
          <w:sz w:val="22"/>
          <w:szCs w:val="22"/>
        </w:rPr>
        <w:t xml:space="preserve"> </w:t>
      </w:r>
      <w:r w:rsidRPr="002821F7" w:rsidR="00965A6D">
        <w:rPr>
          <w:rFonts w:ascii="Open Sans" w:hAnsi="Open Sans" w:cs="Open Sans"/>
          <w:color w:val="212529"/>
          <w:sz w:val="22"/>
          <w:szCs w:val="22"/>
        </w:rPr>
        <w:t>could</w:t>
      </w:r>
      <w:r w:rsidRPr="002821F7">
        <w:rPr>
          <w:rFonts w:ascii="Open Sans" w:hAnsi="Open Sans" w:cs="Open Sans"/>
          <w:color w:val="212529"/>
          <w:sz w:val="22"/>
          <w:szCs w:val="22"/>
        </w:rPr>
        <w:t xml:space="preserve"> range between </w:t>
      </w:r>
      <w:r w:rsidRPr="002821F7" w:rsidR="005B0405">
        <w:rPr>
          <w:rFonts w:ascii="Open Sans" w:hAnsi="Open Sans" w:cs="Open Sans"/>
          <w:b/>
          <w:bCs/>
          <w:noProof/>
          <w:color w:val="212529"/>
          <w:sz w:val="22"/>
          <w:szCs w:val="22"/>
        </w:rPr>
        <w:t>$2,434</w:t>
      </w:r>
      <w:r w:rsidRPr="002821F7" w:rsidR="005B0405">
        <w:rPr>
          <w:rFonts w:ascii="Open Sans" w:hAnsi="Open Sans" w:cs="Open Sans"/>
          <w:b/>
          <w:bCs/>
          <w:color w:val="212529"/>
          <w:sz w:val="22"/>
          <w:szCs w:val="22"/>
        </w:rPr>
        <w:t xml:space="preserve"> </w:t>
      </w:r>
      <w:r w:rsidRPr="002821F7">
        <w:rPr>
          <w:rFonts w:ascii="Open Sans" w:hAnsi="Open Sans" w:cs="Open Sans"/>
          <w:b/>
          <w:bCs/>
          <w:color w:val="212529"/>
          <w:sz w:val="22"/>
          <w:szCs w:val="22"/>
        </w:rPr>
        <w:t>per month</w:t>
      </w:r>
      <w:r w:rsidRPr="002821F7">
        <w:rPr>
          <w:rFonts w:ascii="Open Sans" w:hAnsi="Open Sans" w:cs="Open Sans"/>
          <w:color w:val="212529"/>
          <w:sz w:val="22"/>
          <w:szCs w:val="22"/>
        </w:rPr>
        <w:t xml:space="preserve"> and </w:t>
      </w:r>
      <w:r w:rsidRPr="002821F7">
        <w:rPr>
          <w:rFonts w:ascii="Open Sans" w:hAnsi="Open Sans" w:cs="Open Sans"/>
          <w:b/>
          <w:bCs/>
          <w:noProof/>
          <w:color w:val="212529"/>
          <w:sz w:val="22"/>
          <w:szCs w:val="22"/>
        </w:rPr>
        <w:t>$873</w:t>
      </w:r>
      <w:r w:rsidRPr="002821F7">
        <w:rPr>
          <w:rFonts w:ascii="Open Sans" w:hAnsi="Open Sans" w:cs="Open Sans"/>
          <w:b/>
          <w:bCs/>
          <w:color w:val="212529"/>
          <w:sz w:val="22"/>
          <w:szCs w:val="22"/>
        </w:rPr>
        <w:t xml:space="preserve"> per month</w:t>
      </w:r>
      <w:r w:rsidRPr="002821F7">
        <w:rPr>
          <w:rFonts w:ascii="Open Sans" w:hAnsi="Open Sans" w:cs="Open Sans"/>
          <w:color w:val="212529"/>
          <w:sz w:val="22"/>
          <w:szCs w:val="22"/>
        </w:rPr>
        <w:t xml:space="preserve"> depending on the term and interest rate on your student loan.</w:t>
      </w:r>
    </w:p>
    <w:p w:rsidR="0017259C" w:rsidRPr="002821F7" w:rsidP="002821F7" w14:paraId="3FEBE891" w14:textId="07EE7ECF">
      <w:pPr>
        <w:spacing w:after="240"/>
        <w:rPr>
          <w:rFonts w:ascii="Open Sans" w:hAnsi="Open Sans" w:cs="Open Sans"/>
          <w:color w:val="212529"/>
          <w:sz w:val="22"/>
          <w:szCs w:val="22"/>
        </w:rPr>
      </w:pPr>
      <w:r w:rsidRPr="002821F7">
        <w:rPr>
          <w:rFonts w:ascii="Open Sans" w:hAnsi="Open Sans" w:cs="Open Sans"/>
          <w:i/>
          <w:iCs/>
          <w:color w:val="212529"/>
          <w:sz w:val="22"/>
          <w:szCs w:val="22"/>
        </w:rPr>
        <w:t xml:space="preserve">*Note: The tax effect is based on the marginal tax rate set at 22%.  </w:t>
      </w:r>
    </w:p>
    <w:p w:rsidR="00D41ADE" w:rsidRPr="004E5121" w:rsidP="00D41ADE" w14:paraId="495811E9" w14:textId="00E81846">
      <w:pPr>
        <w:pStyle w:val="Heading1"/>
        <w:rPr>
          <w:rFonts w:ascii="Open Sans" w:hAnsi="Open Sans" w:cs="Open Sans"/>
          <w:b/>
          <w:bCs/>
          <w:noProof/>
          <w:sz w:val="60"/>
          <w:szCs w:val="60"/>
        </w:rPr>
      </w:pPr>
      <w:bookmarkStart w:id="20" w:name="_Toc256000050"/>
      <w:r w:rsidRPr="004E5121">
        <w:rPr>
          <w:rFonts w:ascii="Open Sans" w:hAnsi="Open Sans" w:cs="Open Sans"/>
          <w:b/>
          <w:bCs/>
          <w:color w:val="000000" w:themeColor="text1"/>
          <w:sz w:val="60"/>
          <w:szCs w:val="60"/>
        </w:rPr>
        <w:t>06 - Recreation</w:t>
      </w:r>
      <w:bookmarkEnd w:id="20"/>
      <w:r w:rsidRPr="004E5121">
        <w:rPr>
          <w:rFonts w:ascii="Open Sans" w:hAnsi="Open Sans" w:cs="Open Sans"/>
          <w:b/>
          <w:bCs/>
          <w:noProof/>
          <w:sz w:val="60"/>
          <w:szCs w:val="60"/>
        </w:rPr>
        <w:tab/>
      </w:r>
    </w:p>
    <w:p w:rsidR="00D41ADE" w:rsidRPr="004E5121" w:rsidP="002821F7" w14:paraId="52B3F262" w14:textId="77777777">
      <w:pPr>
        <w:spacing w:after="240"/>
        <w:rPr>
          <w:rFonts w:ascii="Open Sans" w:hAnsi="Open Sans" w:cs="Open Sans"/>
        </w:rPr>
      </w:pPr>
      <w:r w:rsidRPr="004E5121">
        <w:rPr>
          <w:rFonts w:ascii="Open Sans" w:hAnsi="Open Sans" w:cs="Open Sans"/>
          <w:noProof/>
        </w:rPr>
        <mc:AlternateContent>
          <mc:Choice Requires="wps">
            <w:drawing>
              <wp:anchor distT="0" distB="0" distL="114300" distR="114300" simplePos="0" relativeHeight="251671552" behindDoc="0" locked="0" layoutInCell="1" allowOverlap="1">
                <wp:simplePos x="0" y="0"/>
                <wp:positionH relativeFrom="column">
                  <wp:posOffset>0</wp:posOffset>
                </wp:positionH>
                <wp:positionV relativeFrom="paragraph">
                  <wp:posOffset>80889</wp:posOffset>
                </wp:positionV>
                <wp:extent cx="5638800" cy="0"/>
                <wp:effectExtent l="0" t="0" r="0" b="0"/>
                <wp:wrapNone/>
                <wp:docPr id="18" name="Straight Connector 18"/>
                <wp:cNvGraphicFramePr/>
                <a:graphic xmlns:a="http://schemas.openxmlformats.org/drawingml/2006/main">
                  <a:graphicData uri="http://schemas.microsoft.com/office/word/2010/wordprocessingShape">
                    <wps:wsp xmlns:wps="http://schemas.microsoft.com/office/word/2010/wordprocessingShape">
                      <wps:cNvCnPr/>
                      <wps:spPr>
                        <a:xfrm>
                          <a:off x="0" y="0"/>
                          <a:ext cx="5638800" cy="0"/>
                        </a:xfrm>
                        <a:prstGeom prst="line">
                          <a:avLst/>
                        </a:prstGeom>
                        <a:ln w="12700">
                          <a:solidFill>
                            <a:srgbClr val="30343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8" o:spid="_x0000_s1031" style="mso-wrap-distance-bottom:0;mso-wrap-distance-left:9pt;mso-wrap-distance-right:9pt;mso-wrap-distance-top:0;mso-wrap-style:square;position:absolute;visibility:visible;z-index:251672576" from="0,6.35pt" to="444pt,6.35pt" strokecolor="#30343a" strokeweight="1pt">
                <v:stroke joinstyle="miter"/>
              </v:line>
            </w:pict>
          </mc:Fallback>
        </mc:AlternateContent>
      </w:r>
    </w:p>
    <w:p w:rsidR="009E6773" w:rsidRPr="004E5121" w:rsidP="002821F7" w14:paraId="598D5F7B" w14:textId="42D0544F">
      <w:pPr>
        <w:pStyle w:val="Heading2"/>
        <w:spacing w:after="240"/>
        <w:rPr>
          <w:rFonts w:cs="Open Sans"/>
        </w:rPr>
      </w:pPr>
      <w:bookmarkStart w:id="21" w:name="_Toc256000051"/>
      <w:r w:rsidRPr="004E5121">
        <w:rPr>
          <w:rFonts w:cs="Open Sans"/>
        </w:rPr>
        <w:t>Physical, Base, Outdoor &amp; State Recreation</w:t>
      </w:r>
      <w:bookmarkEnd w:id="21"/>
      <w:r w:rsidRPr="004E5121">
        <w:rPr>
          <w:rFonts w:cs="Open Sans"/>
        </w:rPr>
        <w:t xml:space="preserve"> </w:t>
      </w:r>
    </w:p>
    <w:p w:rsidR="00D41ADE" w:rsidRPr="002821F7" w:rsidP="002821F7" w14:paraId="1FE597A1" w14:textId="1F94D3EB">
      <w:pPr>
        <w:spacing w:after="240"/>
        <w:jc w:val="both"/>
        <w:rPr>
          <w:rFonts w:ascii="Open Sans" w:hAnsi="Open Sans" w:cs="Open Sans"/>
          <w:color w:val="595959" w:themeColor="text1" w:themeTint="A6"/>
          <w:sz w:val="22"/>
          <w:szCs w:val="22"/>
        </w:rPr>
      </w:pPr>
      <w:r w:rsidRPr="002821F7">
        <w:rPr>
          <w:rFonts w:ascii="Open Sans" w:hAnsi="Open Sans" w:cs="Open Sans"/>
          <w:color w:val="595959" w:themeColor="text1" w:themeTint="A6"/>
          <w:sz w:val="22"/>
          <w:szCs w:val="22"/>
        </w:rPr>
        <w:t>Life in the Air Force requires hard work, but also allows time for your own pursuits. Typically, you can expect an eight-hour workday, leaving plenty of time to relax, recharge and do other things you enjoy once you change out of uniform.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95"/>
        <w:gridCol w:w="5395"/>
      </w:tblGrid>
      <w:tr w14:paraId="5EDD9F53" w14:textId="77777777" w:rsidTr="00890EF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395" w:type="dxa"/>
          </w:tcPr>
          <w:p w:rsidR="00AE24C0" w:rsidRPr="002821F7" w:rsidP="002821F7" w14:paraId="19F6CDD1" w14:textId="77777777">
            <w:pPr>
              <w:spacing w:before="240" w:after="240"/>
              <w:jc w:val="center"/>
              <w:rPr>
                <w:rFonts w:ascii="Open Sans" w:hAnsi="Open Sans" w:cs="Open Sans"/>
                <w:b/>
                <w:bCs/>
                <w:sz w:val="22"/>
                <w:szCs w:val="22"/>
              </w:rPr>
            </w:pPr>
            <w:r w:rsidRPr="002821F7">
              <w:rPr>
                <w:rFonts w:ascii="Open Sans" w:hAnsi="Open Sans" w:cs="Open Sans"/>
                <w:b/>
                <w:bCs/>
                <w:sz w:val="22"/>
                <w:szCs w:val="22"/>
              </w:rPr>
              <w:t>Physical Recreation</w:t>
            </w:r>
          </w:p>
          <w:p w:rsidR="009E6773" w:rsidRPr="002821F7" w:rsidP="002821F7" w14:paraId="62D9B169" w14:textId="4E3AA157">
            <w:pPr>
              <w:spacing w:before="240" w:after="240"/>
              <w:jc w:val="both"/>
              <w:rPr>
                <w:rFonts w:ascii="Open Sans" w:hAnsi="Open Sans" w:cs="Open Sans"/>
                <w:b/>
                <w:bCs/>
                <w:sz w:val="22"/>
                <w:szCs w:val="22"/>
              </w:rPr>
            </w:pPr>
            <w:r w:rsidRPr="002821F7">
              <w:rPr>
                <w:rFonts w:ascii="Open Sans" w:hAnsi="Open Sans" w:cs="Open Sans"/>
                <w:color w:val="5D5D5D"/>
                <w:sz w:val="22"/>
                <w:szCs w:val="22"/>
              </w:rPr>
              <w:t xml:space="preserve">Intramural sports are a popular way to have fun and stay active on </w:t>
            </w:r>
            <w:r w:rsidRPr="002821F7">
              <w:rPr>
                <w:rFonts w:ascii="Open Sans" w:hAnsi="Open Sans" w:cs="Open Sans"/>
                <w:color w:val="5D5D5D"/>
                <w:sz w:val="22"/>
                <w:szCs w:val="22"/>
              </w:rPr>
              <w:t>all of</w:t>
            </w:r>
            <w:r w:rsidRPr="002821F7">
              <w:rPr>
                <w:rFonts w:ascii="Open Sans" w:hAnsi="Open Sans" w:cs="Open Sans"/>
                <w:color w:val="5D5D5D"/>
                <w:sz w:val="22"/>
                <w:szCs w:val="22"/>
              </w:rPr>
              <w:t xml:space="preserve"> our bases. With multiple sports facilities on every base, you'll find a way to continue to practice and play the sport of your choice.</w:t>
            </w:r>
            <w:r w:rsidRPr="002821F7">
              <w:rPr>
                <w:rFonts w:ascii="Open Sans" w:hAnsi="Open Sans" w:cs="Open Sans"/>
                <w:sz w:val="22"/>
                <w:szCs w:val="22"/>
              </w:rPr>
              <w:t xml:space="preserve"> ​​​​​​</w:t>
            </w:r>
          </w:p>
        </w:tc>
        <w:tc>
          <w:tcPr>
            <w:tcW w:w="5395" w:type="dxa"/>
          </w:tcPr>
          <w:p w:rsidR="00AE24C0" w:rsidRPr="002821F7" w:rsidP="002821F7" w14:paraId="268C2240" w14:textId="77777777">
            <w:pPr>
              <w:spacing w:before="240" w:after="240"/>
              <w:jc w:val="center"/>
              <w:rPr>
                <w:rFonts w:ascii="Open Sans" w:hAnsi="Open Sans" w:cs="Open Sans"/>
                <w:b/>
                <w:bCs/>
                <w:sz w:val="22"/>
                <w:szCs w:val="22"/>
              </w:rPr>
            </w:pPr>
            <w:r w:rsidRPr="002821F7">
              <w:rPr>
                <w:rFonts w:ascii="Open Sans" w:hAnsi="Open Sans" w:cs="Open Sans"/>
                <w:b/>
                <w:bCs/>
                <w:sz w:val="22"/>
                <w:szCs w:val="22"/>
              </w:rPr>
              <w:t>Base Recreation</w:t>
            </w:r>
          </w:p>
          <w:p w:rsidR="009E6773" w:rsidRPr="002821F7" w:rsidP="002821F7" w14:paraId="347746A3" w14:textId="3268AAD2">
            <w:pPr>
              <w:spacing w:before="240" w:after="240"/>
              <w:jc w:val="both"/>
              <w:rPr>
                <w:rFonts w:ascii="Open Sans" w:hAnsi="Open Sans" w:cs="Open Sans"/>
                <w:sz w:val="22"/>
                <w:szCs w:val="22"/>
              </w:rPr>
            </w:pPr>
            <w:r w:rsidRPr="002821F7">
              <w:rPr>
                <w:rFonts w:ascii="Open Sans" w:hAnsi="Open Sans" w:cs="Open Sans"/>
                <w:color w:val="5D5D5D"/>
                <w:sz w:val="22"/>
                <w:szCs w:val="22"/>
              </w:rPr>
              <w:t>Each base has its own recreation center equipped with snacks, drinks, billiards, computers, Wi-Fi, arcade and console games</w:t>
            </w:r>
            <w:r w:rsidR="00304C3E">
              <w:rPr>
                <w:rFonts w:ascii="Open Sans" w:hAnsi="Open Sans" w:cs="Open Sans"/>
                <w:color w:val="5D5D5D"/>
                <w:sz w:val="22"/>
                <w:szCs w:val="22"/>
              </w:rPr>
              <w:t>,</w:t>
            </w:r>
            <w:r w:rsidRPr="002821F7">
              <w:rPr>
                <w:rFonts w:ascii="Open Sans" w:hAnsi="Open Sans" w:cs="Open Sans"/>
                <w:color w:val="5D5D5D"/>
                <w:sz w:val="22"/>
                <w:szCs w:val="22"/>
              </w:rPr>
              <w:t xml:space="preserve"> and other activities to help you relax and unwind.</w:t>
            </w:r>
            <w:r w:rsidRPr="002821F7" w:rsidR="005F7814">
              <w:rPr>
                <w:rFonts w:ascii="Open Sans" w:hAnsi="Open Sans" w:cs="Open Sans"/>
                <w:color w:val="5D5D5D"/>
                <w:sz w:val="22"/>
                <w:szCs w:val="22"/>
              </w:rPr>
              <w:t xml:space="preserve"> </w:t>
            </w:r>
            <w:hyperlink r:id="rId39" w:history="1">
              <w:r w:rsidRPr="002821F7" w:rsidR="001C3AF9">
                <w:rPr>
                  <w:rStyle w:val="Hyperlink"/>
                  <w:rFonts w:ascii="Open Sans" w:hAnsi="Open Sans" w:cs="Open Sans"/>
                  <w:sz w:val="22"/>
                  <w:szCs w:val="22"/>
                </w:rPr>
                <w:t>Example L</w:t>
              </w:r>
              <w:r w:rsidRPr="002821F7" w:rsidR="005F7814">
                <w:rPr>
                  <w:rStyle w:val="Hyperlink"/>
                  <w:rFonts w:ascii="Open Sans" w:hAnsi="Open Sans" w:cs="Open Sans"/>
                  <w:sz w:val="22"/>
                  <w:szCs w:val="22"/>
                </w:rPr>
                <w:t>ocal Base site</w:t>
              </w:r>
            </w:hyperlink>
            <w:r w:rsidRPr="002821F7" w:rsidR="005F7814">
              <w:rPr>
                <w:rFonts w:ascii="Open Sans" w:hAnsi="Open Sans" w:cs="Open Sans"/>
                <w:color w:val="5D5D5D"/>
                <w:sz w:val="22"/>
                <w:szCs w:val="22"/>
              </w:rPr>
              <w:t>.</w:t>
            </w:r>
          </w:p>
        </w:tc>
      </w:tr>
      <w:tr w14:paraId="18B870E1" w14:textId="77777777" w:rsidTr="00890EF2">
        <w:tblPrEx>
          <w:tblW w:w="0" w:type="auto"/>
          <w:tblLook w:val="04A0"/>
        </w:tblPrEx>
        <w:tc>
          <w:tcPr>
            <w:tcW w:w="5395" w:type="dxa"/>
          </w:tcPr>
          <w:p w:rsidR="00BA283D" w:rsidRPr="002821F7" w:rsidP="002821F7" w14:paraId="2C06A4E8" w14:textId="77777777">
            <w:pPr>
              <w:spacing w:before="240" w:after="240"/>
              <w:jc w:val="center"/>
              <w:rPr>
                <w:rFonts w:ascii="Open Sans" w:hAnsi="Open Sans" w:cs="Open Sans"/>
                <w:b/>
                <w:bCs/>
                <w:sz w:val="22"/>
                <w:szCs w:val="22"/>
              </w:rPr>
            </w:pPr>
            <w:r w:rsidRPr="002821F7">
              <w:rPr>
                <w:rFonts w:ascii="Open Sans" w:hAnsi="Open Sans" w:cs="Open Sans"/>
                <w:b/>
                <w:bCs/>
                <w:sz w:val="22"/>
                <w:szCs w:val="22"/>
              </w:rPr>
              <w:t>Outdoor Recreation</w:t>
            </w:r>
          </w:p>
          <w:p w:rsidR="009E6773" w:rsidRPr="002821F7" w:rsidP="002821F7" w14:paraId="0C0BDA26" w14:textId="4FA9C212">
            <w:pPr>
              <w:spacing w:before="240" w:after="240"/>
              <w:jc w:val="both"/>
              <w:rPr>
                <w:rFonts w:ascii="Open Sans" w:hAnsi="Open Sans" w:cs="Open Sans"/>
                <w:sz w:val="22"/>
                <w:szCs w:val="22"/>
              </w:rPr>
            </w:pPr>
            <w:r w:rsidRPr="002821F7">
              <w:rPr>
                <w:rFonts w:ascii="Open Sans" w:hAnsi="Open Sans" w:cs="Open Sans"/>
                <w:color w:val="5D5D5D"/>
                <w:sz w:val="22"/>
                <w:szCs w:val="22"/>
              </w:rPr>
              <w:t>From ski boats to snowboards, you can often find the outdoor gear, equipment and even amenities you need right on base at our rec camp and equipment rental facilities. While it varies from base to base, you’ll almost always find the gear or activity you’re looking for.</w:t>
            </w:r>
          </w:p>
        </w:tc>
        <w:tc>
          <w:tcPr>
            <w:tcW w:w="5395" w:type="dxa"/>
          </w:tcPr>
          <w:p w:rsidR="00BA283D" w:rsidRPr="002821F7" w:rsidP="002821F7" w14:paraId="2E79EBF2" w14:textId="77777777">
            <w:pPr>
              <w:spacing w:before="240" w:after="240"/>
              <w:jc w:val="center"/>
              <w:rPr>
                <w:rFonts w:ascii="Open Sans" w:hAnsi="Open Sans" w:cs="Open Sans"/>
                <w:b/>
                <w:bCs/>
                <w:sz w:val="22"/>
                <w:szCs w:val="22"/>
              </w:rPr>
            </w:pPr>
            <w:r w:rsidRPr="002821F7">
              <w:rPr>
                <w:rFonts w:ascii="Open Sans" w:hAnsi="Open Sans" w:cs="Open Sans"/>
                <w:b/>
                <w:bCs/>
                <w:sz w:val="22"/>
                <w:szCs w:val="22"/>
              </w:rPr>
              <w:t>State Recreation</w:t>
            </w:r>
          </w:p>
          <w:p w:rsidR="009E6773" w:rsidRPr="002821F7" w:rsidP="002821F7" w14:paraId="78776DB3" w14:textId="3682A3C1">
            <w:pPr>
              <w:spacing w:before="240" w:after="240"/>
              <w:jc w:val="both"/>
              <w:rPr>
                <w:rFonts w:ascii="Open Sans" w:hAnsi="Open Sans" w:cs="Open Sans"/>
                <w:b/>
                <w:bCs/>
                <w:sz w:val="22"/>
                <w:szCs w:val="22"/>
              </w:rPr>
            </w:pPr>
            <w:r w:rsidRPr="002821F7">
              <w:rPr>
                <w:rFonts w:ascii="Open Sans" w:hAnsi="Open Sans" w:cs="Open Sans"/>
                <w:color w:val="5D5D5D"/>
                <w:sz w:val="22"/>
                <w:szCs w:val="22"/>
              </w:rPr>
              <w:t xml:space="preserve">Many states allow those who are currently serving active-duty military or are on leave from active duty to obtain hunting and fishing licenses for free. Other states give </w:t>
            </w:r>
            <w:r w:rsidRPr="002821F7" w:rsidR="006A7373">
              <w:rPr>
                <w:rFonts w:ascii="Open Sans" w:hAnsi="Open Sans" w:cs="Open Sans"/>
                <w:color w:val="5D5D5D"/>
                <w:sz w:val="22"/>
                <w:szCs w:val="22"/>
              </w:rPr>
              <w:t>active-duty</w:t>
            </w:r>
            <w:r w:rsidRPr="002821F7">
              <w:rPr>
                <w:rFonts w:ascii="Open Sans" w:hAnsi="Open Sans" w:cs="Open Sans"/>
                <w:color w:val="5D5D5D"/>
                <w:sz w:val="22"/>
                <w:szCs w:val="22"/>
              </w:rPr>
              <w:t xml:space="preserve"> military members who are stationed in that state the ability to purchase licenses as residents of the state in which they are either stationed or traveling </w:t>
            </w:r>
            <w:r w:rsidR="00851B70">
              <w:rPr>
                <w:rFonts w:ascii="Open Sans" w:hAnsi="Open Sans" w:cs="Open Sans"/>
                <w:color w:val="5D5D5D"/>
                <w:sz w:val="22"/>
                <w:szCs w:val="22"/>
              </w:rPr>
              <w:t>in</w:t>
            </w:r>
            <w:r w:rsidRPr="002821F7">
              <w:rPr>
                <w:rFonts w:ascii="Open Sans" w:hAnsi="Open Sans" w:cs="Open Sans"/>
                <w:color w:val="5D5D5D"/>
                <w:sz w:val="22"/>
                <w:szCs w:val="22"/>
              </w:rPr>
              <w:t>, even where they claim residency elsewhere.</w:t>
            </w:r>
          </w:p>
        </w:tc>
      </w:tr>
    </w:tbl>
    <w:p w:rsidR="007A6738" w:rsidRPr="004E5121" w:rsidP="002821F7" w14:paraId="54DB7739" w14:textId="35DA5E4C">
      <w:pPr>
        <w:spacing w:after="240"/>
        <w:rPr>
          <w:rFonts w:ascii="Open Sans" w:hAnsi="Open Sans" w:cs="Open Sans"/>
          <w:color w:val="0E182D"/>
          <w:sz w:val="32"/>
          <w:szCs w:val="32"/>
        </w:rPr>
      </w:pPr>
      <w:r w:rsidRPr="004E5121">
        <w:rPr>
          <w:rFonts w:ascii="Open Sans" w:hAnsi="Open Sans" w:cs="Open Sans"/>
          <w:color w:val="0E182D"/>
          <w:sz w:val="32"/>
          <w:szCs w:val="32"/>
        </w:rPr>
        <w:t>Fitness Facilities</w:t>
      </w:r>
    </w:p>
    <w:p w:rsidR="00040D3F" w:rsidRPr="002821F7" w:rsidP="002821F7" w14:paraId="6000B869" w14:textId="0EB376AB">
      <w:pPr>
        <w:spacing w:after="240"/>
        <w:jc w:val="both"/>
        <w:rPr>
          <w:rFonts w:ascii="Open Sans" w:hAnsi="Open Sans" w:cs="Open Sans"/>
          <w:color w:val="5D5D5D"/>
          <w:sz w:val="22"/>
          <w:szCs w:val="22"/>
        </w:rPr>
      </w:pPr>
      <w:r w:rsidRPr="002821F7">
        <w:rPr>
          <w:rFonts w:ascii="Open Sans" w:hAnsi="Open Sans" w:cs="Open Sans"/>
          <w:color w:val="5D5D5D"/>
          <w:sz w:val="22"/>
          <w:szCs w:val="22"/>
        </w:rPr>
        <w:t>In the Air Force, one of your duties is to stay physically fit. It's not a chore - it's a way of life. The Air Force provides great fitness facilities from gyms to tracks to lap pools to fitness classes to help you keep yourself in top physical condition.</w:t>
      </w:r>
    </w:p>
    <w:p w:rsidR="008D2996" w:rsidRPr="004E5121" w:rsidP="002821F7" w14:paraId="4BA5C285" w14:textId="77777777">
      <w:pPr>
        <w:spacing w:after="240"/>
        <w:rPr>
          <w:rFonts w:ascii="Open Sans" w:hAnsi="Open Sans" w:cs="Open Sans"/>
          <w:color w:val="5D5D5D"/>
        </w:rPr>
      </w:pPr>
    </w:p>
    <w:p w:rsidR="00EA3AF5" w:rsidRPr="004E5121" w:rsidP="002821F7" w14:paraId="2F01D6DF" w14:textId="4AAD919F">
      <w:pPr>
        <w:spacing w:after="240"/>
        <w:rPr>
          <w:rFonts w:ascii="Open Sans" w:hAnsi="Open Sans" w:cs="Open Sans"/>
          <w:color w:val="0E182D"/>
          <w:sz w:val="32"/>
          <w:szCs w:val="32"/>
        </w:rPr>
      </w:pPr>
      <w:r w:rsidRPr="004E5121">
        <w:rPr>
          <w:rFonts w:ascii="Open Sans" w:hAnsi="Open Sans" w:cs="Open Sans"/>
          <w:color w:val="0E182D"/>
          <w:sz w:val="32"/>
          <w:szCs w:val="32"/>
        </w:rPr>
        <w:br w:type="page"/>
      </w:r>
    </w:p>
    <w:p w:rsidR="007A6738" w:rsidRPr="00F851D3" w:rsidP="00F851D3" w14:paraId="6DE8B7A0" w14:textId="06972347">
      <w:pPr>
        <w:spacing w:after="240"/>
        <w:rPr>
          <w:rFonts w:ascii="Open Sans" w:hAnsi="Open Sans" w:cs="Open Sans"/>
          <w:color w:val="0E182D"/>
          <w:sz w:val="32"/>
          <w:szCs w:val="32"/>
        </w:rPr>
      </w:pPr>
      <w:r w:rsidRPr="00F851D3">
        <w:rPr>
          <w:rFonts w:ascii="Open Sans" w:hAnsi="Open Sans" w:cs="Open Sans"/>
          <w:color w:val="0E182D"/>
          <w:sz w:val="32"/>
          <w:szCs w:val="32"/>
        </w:rPr>
        <w:t>Time for Recreation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55"/>
        <w:gridCol w:w="5935"/>
      </w:tblGrid>
      <w:tr w14:paraId="2238A507" w14:textId="77777777" w:rsidTr="38F3A27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855" w:type="dxa"/>
          </w:tcPr>
          <w:p w:rsidR="00040D3F" w:rsidRPr="00D2588B" w:rsidP="002821F7" w14:paraId="1C590D3F" w14:textId="6AC732C0">
            <w:pPr>
              <w:spacing w:after="240"/>
              <w:jc w:val="both"/>
              <w:rPr>
                <w:rFonts w:ascii="Open Sans" w:hAnsi="Open Sans" w:cs="Open Sans"/>
                <w:color w:val="5D5D5D"/>
                <w:sz w:val="20"/>
                <w:szCs w:val="20"/>
              </w:rPr>
            </w:pPr>
            <w:r w:rsidRPr="00D2588B">
              <w:rPr>
                <w:rFonts w:ascii="Open Sans" w:hAnsi="Open Sans" w:cs="Open Sans"/>
                <w:color w:val="5D5D5D"/>
                <w:sz w:val="20"/>
                <w:szCs w:val="20"/>
              </w:rPr>
              <w:t xml:space="preserve">The Air Force lifestyle offers a work-life balance </w:t>
            </w:r>
            <w:r w:rsidRPr="00D2588B">
              <w:rPr>
                <w:rFonts w:ascii="Open Sans" w:hAnsi="Open Sans" w:cs="Open Sans"/>
                <w:color w:val="5D5D5D"/>
                <w:sz w:val="20"/>
                <w:szCs w:val="20"/>
              </w:rPr>
              <w:t>similar to</w:t>
            </w:r>
            <w:r w:rsidRPr="00D2588B">
              <w:rPr>
                <w:rFonts w:ascii="Open Sans" w:hAnsi="Open Sans" w:cs="Open Sans"/>
                <w:color w:val="5D5D5D"/>
                <w:sz w:val="20"/>
                <w:szCs w:val="20"/>
              </w:rPr>
              <w:t xml:space="preserve"> that of the civilian world. While stationed on base, Airmen typically work at their assigned job 40–45 hours a week leaving plenty of time for recreation.</w:t>
            </w:r>
          </w:p>
          <w:p w:rsidR="00040D3F" w:rsidRPr="00D2588B" w:rsidP="002821F7" w14:paraId="7F2B430F" w14:textId="3A2E4417">
            <w:pPr>
              <w:spacing w:after="240"/>
              <w:jc w:val="both"/>
              <w:rPr>
                <w:rFonts w:ascii="Open Sans" w:hAnsi="Open Sans" w:cs="Open Sans"/>
                <w:color w:val="5D5D5D"/>
                <w:sz w:val="20"/>
                <w:szCs w:val="20"/>
              </w:rPr>
            </w:pPr>
            <w:r w:rsidRPr="00D2588B">
              <w:rPr>
                <w:rFonts w:ascii="Open Sans" w:hAnsi="Open Sans" w:cs="Open Sans"/>
                <w:color w:val="5D5D5D"/>
                <w:sz w:val="20"/>
                <w:szCs w:val="20"/>
              </w:rPr>
              <w:t xml:space="preserve">In addition to Federal Holidays, Airmen are entitled to 30 days of vacation with pay per year. </w:t>
            </w:r>
          </w:p>
          <w:p w:rsidR="007A6738" w:rsidRPr="00D2588B" w:rsidP="38F3A272" w14:paraId="10878C06" w14:textId="65743BC8">
            <w:pPr>
              <w:spacing w:after="240"/>
              <w:jc w:val="both"/>
              <w:rPr>
                <w:rFonts w:ascii="Open Sans" w:hAnsi="Open Sans" w:cs="Open Sans"/>
                <w:color w:val="5D5D5D"/>
                <w:sz w:val="20"/>
                <w:szCs w:val="20"/>
              </w:rPr>
            </w:pPr>
            <w:r w:rsidRPr="00D2588B">
              <w:rPr>
                <w:rFonts w:ascii="Open Sans" w:hAnsi="Open Sans" w:cs="Open Sans"/>
                <w:color w:val="5D5D5D"/>
                <w:sz w:val="20"/>
                <w:szCs w:val="20"/>
              </w:rPr>
              <w:t>They also receive 4 to 5 days of family time per year. These are typically days around Thanksgiving, Christmas, New Years, etc. to give families more time together.</w:t>
            </w:r>
          </w:p>
          <w:p w:rsidR="007A6738" w:rsidRPr="004E5121" w:rsidP="38F3A272" w14:paraId="6CDFC0EF" w14:textId="61323ED5">
            <w:pPr>
              <w:spacing w:after="240"/>
              <w:jc w:val="both"/>
              <w:rPr>
                <w:rFonts w:eastAsia="Calibri"/>
                <w:i/>
                <w:iCs/>
                <w:color w:val="5D5D5D"/>
              </w:rPr>
            </w:pPr>
            <w:r w:rsidRPr="00D2588B">
              <w:rPr>
                <w:rFonts w:ascii="Open Sans" w:eastAsia="Calibri" w:hAnsi="Open Sans" w:cs="Open Sans"/>
                <w:i/>
                <w:iCs/>
                <w:color w:val="5D5D5D"/>
                <w:sz w:val="20"/>
                <w:szCs w:val="20"/>
              </w:rPr>
              <w:t>*Civilian time off is based on Bureau of Labor Statistics</w:t>
            </w:r>
          </w:p>
        </w:tc>
        <w:tc>
          <w:tcPr>
            <w:tcW w:w="5935" w:type="dxa"/>
          </w:tcPr>
          <w:p w:rsidR="00934E2D" w:rsidRPr="004E5121" w:rsidP="002821F7" w14:paraId="64DEC70C" w14:textId="33518B46">
            <w:pPr>
              <w:spacing w:after="240"/>
              <w:rPr>
                <w:rFonts w:ascii="Open Sans" w:hAnsi="Open Sans" w:cs="Open Sans"/>
                <w:color w:val="5D5D5D"/>
              </w:rPr>
            </w:pPr>
          </w:p>
          <w:p w:rsidR="00934E2D" w:rsidRPr="004E5121" w:rsidP="002821F7" w14:paraId="416F8FB1" w14:textId="346EA723">
            <w:pPr>
              <w:spacing w:after="240"/>
              <w:jc w:val="center"/>
              <w:rPr>
                <w:rFonts w:ascii="Open Sans" w:hAnsi="Open Sans" w:cs="Open Sans"/>
                <w:color w:val="5D5D5D"/>
              </w:rPr>
            </w:pPr>
          </w:p>
          <w:p w:rsidR="00713AEB" w:rsidRPr="004E5121" w:rsidP="002821F7" w14:paraId="5EF96F88" w14:textId="09ACB384">
            <w:pPr>
              <w:spacing w:after="240"/>
              <w:jc w:val="center"/>
              <w:rPr>
                <w:rFonts w:ascii="Open Sans" w:hAnsi="Open Sans" w:cs="Open Sans"/>
                <w:color w:val="5D5D5D"/>
              </w:rPr>
            </w:pPr>
          </w:p>
        </w:tc>
      </w:tr>
    </w:tbl>
    <w:p w:rsidR="007A6738" w:rsidRPr="004E5121" w:rsidP="007A6738" w14:paraId="2541F1DF" w14:textId="70FDC29C">
      <w:pPr>
        <w:rPr>
          <w:rFonts w:ascii="Open Sans" w:hAnsi="Open Sans" w:cs="Open Sans"/>
          <w:color w:val="5D5D5D"/>
        </w:rPr>
      </w:pPr>
    </w:p>
    <w:p w:rsidR="00EA3AF5" w:rsidRPr="004E5121" w14:paraId="521FDC26" w14:textId="2B4D72DA">
      <w:pPr>
        <w:rPr>
          <w:rFonts w:ascii="Open Sans" w:hAnsi="Open Sans" w:cs="Open Sans"/>
          <w:color w:val="5D5D5D"/>
        </w:rPr>
      </w:pPr>
      <w:r w:rsidRPr="004E5121">
        <w:rPr>
          <w:rFonts w:ascii="Open Sans" w:hAnsi="Open Sans" w:cs="Open Sans"/>
          <w:color w:val="5D5D5D"/>
        </w:rPr>
        <w:br w:type="page"/>
      </w:r>
    </w:p>
    <w:p w:rsidR="00EA3AF5" w:rsidRPr="004E5121" w:rsidP="002821F7" w14:paraId="662603B4" w14:textId="33FA995D">
      <w:pPr>
        <w:pStyle w:val="Heading1"/>
        <w:spacing w:after="240"/>
        <w:rPr>
          <w:rFonts w:ascii="Open Sans" w:hAnsi="Open Sans" w:cs="Open Sans"/>
          <w:b/>
          <w:bCs/>
          <w:noProof/>
          <w:sz w:val="60"/>
          <w:szCs w:val="60"/>
        </w:rPr>
      </w:pPr>
      <w:bookmarkStart w:id="22" w:name="_Toc256000052"/>
      <w:r w:rsidRPr="004E5121">
        <w:rPr>
          <w:rFonts w:ascii="Open Sans" w:hAnsi="Open Sans" w:cs="Open Sans"/>
          <w:b/>
          <w:bCs/>
          <w:color w:val="000000" w:themeColor="text1"/>
          <w:sz w:val="60"/>
          <w:szCs w:val="60"/>
        </w:rPr>
        <w:t>07 - Satisfaction</w:t>
      </w:r>
      <w:bookmarkEnd w:id="22"/>
      <w:r w:rsidRPr="004E5121">
        <w:rPr>
          <w:rFonts w:ascii="Open Sans" w:hAnsi="Open Sans" w:cs="Open Sans"/>
          <w:b/>
          <w:bCs/>
          <w:noProof/>
          <w:sz w:val="60"/>
          <w:szCs w:val="60"/>
        </w:rPr>
        <w:tab/>
      </w:r>
    </w:p>
    <w:p w:rsidR="00EA3AF5" w:rsidRPr="004E5121" w:rsidP="002821F7" w14:paraId="5B690C53" w14:textId="77777777">
      <w:pPr>
        <w:spacing w:after="240"/>
        <w:rPr>
          <w:rFonts w:ascii="Open Sans" w:hAnsi="Open Sans" w:cs="Open Sans"/>
        </w:rPr>
      </w:pPr>
      <w:r w:rsidRPr="004E5121">
        <w:rPr>
          <w:rFonts w:ascii="Open Sans" w:hAnsi="Open Sans" w:cs="Open Sans"/>
          <w:noProof/>
        </w:rPr>
        <mc:AlternateContent>
          <mc:Choice Requires="wps">
            <w:drawing>
              <wp:anchor distT="0" distB="0" distL="114300" distR="114300" simplePos="0" relativeHeight="251673600" behindDoc="0" locked="0" layoutInCell="1" allowOverlap="1">
                <wp:simplePos x="0" y="0"/>
                <wp:positionH relativeFrom="column">
                  <wp:posOffset>0</wp:posOffset>
                </wp:positionH>
                <wp:positionV relativeFrom="paragraph">
                  <wp:posOffset>80889</wp:posOffset>
                </wp:positionV>
                <wp:extent cx="5638800" cy="0"/>
                <wp:effectExtent l="0" t="0" r="0" b="0"/>
                <wp:wrapNone/>
                <wp:docPr id="21" name="Straight Connector 21"/>
                <wp:cNvGraphicFramePr/>
                <a:graphic xmlns:a="http://schemas.openxmlformats.org/drawingml/2006/main">
                  <a:graphicData uri="http://schemas.microsoft.com/office/word/2010/wordprocessingShape">
                    <wps:wsp xmlns:wps="http://schemas.microsoft.com/office/word/2010/wordprocessingShape">
                      <wps:cNvCnPr/>
                      <wps:spPr>
                        <a:xfrm>
                          <a:off x="0" y="0"/>
                          <a:ext cx="5638800" cy="0"/>
                        </a:xfrm>
                        <a:prstGeom prst="line">
                          <a:avLst/>
                        </a:prstGeom>
                        <a:ln w="12700">
                          <a:solidFill>
                            <a:srgbClr val="30343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1" o:spid="_x0000_s1032" style="mso-wrap-distance-bottom:0;mso-wrap-distance-left:9pt;mso-wrap-distance-right:9pt;mso-wrap-distance-top:0;mso-wrap-style:square;position:absolute;visibility:visible;z-index:251674624" from="0,6.35pt" to="444pt,6.35pt" strokecolor="#30343a" strokeweight="1pt">
                <v:stroke joinstyle="miter"/>
              </v:line>
            </w:pict>
          </mc:Fallback>
        </mc:AlternateContent>
      </w:r>
    </w:p>
    <w:p w:rsidR="003A39AF" w:rsidRPr="004E5121" w:rsidP="002821F7" w14:paraId="675C1789" w14:textId="18D88A57">
      <w:pPr>
        <w:spacing w:after="240"/>
        <w:rPr>
          <w:rFonts w:ascii="Open Sans" w:hAnsi="Open Sans" w:cs="Open Sans"/>
          <w:color w:val="0E182D"/>
          <w:sz w:val="32"/>
          <w:szCs w:val="32"/>
        </w:rPr>
      </w:pPr>
      <w:r w:rsidRPr="004E5121">
        <w:rPr>
          <w:rFonts w:ascii="Open Sans" w:hAnsi="Open Sans" w:cs="Open Sans"/>
          <w:color w:val="0E182D"/>
          <w:sz w:val="32"/>
          <w:szCs w:val="32"/>
        </w:rPr>
        <w:t>Recognition</w:t>
      </w:r>
    </w:p>
    <w:p w:rsidR="00EA3AF5" w:rsidRPr="002821F7" w:rsidP="002821F7" w14:paraId="553BCEE4" w14:textId="0F57F0A1">
      <w:pPr>
        <w:spacing w:after="240"/>
        <w:jc w:val="both"/>
        <w:rPr>
          <w:rFonts w:ascii="Open Sans" w:hAnsi="Open Sans" w:cs="Open Sans"/>
          <w:color w:val="595959" w:themeColor="text1" w:themeTint="A6"/>
          <w:sz w:val="21"/>
          <w:szCs w:val="21"/>
        </w:rPr>
      </w:pPr>
      <w:r w:rsidRPr="002821F7">
        <w:rPr>
          <w:rFonts w:ascii="Open Sans" w:hAnsi="Open Sans" w:cs="Open Sans"/>
          <w:color w:val="595959" w:themeColor="text1" w:themeTint="A6"/>
          <w:sz w:val="21"/>
          <w:szCs w:val="21"/>
        </w:rPr>
        <w:t xml:space="preserve">In the </w:t>
      </w:r>
      <w:r w:rsidRPr="002821F7" w:rsidR="005E4B72">
        <w:rPr>
          <w:rFonts w:ascii="Open Sans" w:hAnsi="Open Sans" w:cs="Open Sans"/>
          <w:color w:val="595959" w:themeColor="text1" w:themeTint="A6"/>
          <w:sz w:val="21"/>
          <w:szCs w:val="21"/>
        </w:rPr>
        <w:t xml:space="preserve">Military </w:t>
      </w:r>
      <w:r w:rsidRPr="002821F7">
        <w:rPr>
          <w:rFonts w:ascii="Open Sans" w:hAnsi="Open Sans" w:cs="Open Sans"/>
          <w:color w:val="595959" w:themeColor="text1" w:themeTint="A6"/>
          <w:sz w:val="21"/>
          <w:szCs w:val="21"/>
        </w:rPr>
        <w:t xml:space="preserve">recognition comes in the following ways: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6"/>
        <w:gridCol w:w="3244"/>
        <w:gridCol w:w="3950"/>
      </w:tblGrid>
      <w:tr w14:paraId="6E8B6480" w14:textId="77777777" w:rsidTr="002821F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596" w:type="dxa"/>
          </w:tcPr>
          <w:p w:rsidR="005E4B72" w:rsidRPr="004E5121" w:rsidP="002821F7" w14:paraId="08522026" w14:textId="7B63CA4F">
            <w:pPr>
              <w:spacing w:before="240" w:after="240"/>
              <w:jc w:val="center"/>
              <w:rPr>
                <w:rFonts w:ascii="Open Sans" w:hAnsi="Open Sans" w:cs="Open Sans"/>
                <w:b/>
                <w:bCs/>
                <w:color w:val="212529"/>
                <w:sz w:val="20"/>
                <w:szCs w:val="20"/>
              </w:rPr>
            </w:pPr>
            <w:r w:rsidRPr="004E5121">
              <w:rPr>
                <w:rFonts w:ascii="Open Sans" w:hAnsi="Open Sans" w:cs="Open Sans"/>
                <w:b/>
                <w:bCs/>
                <w:color w:val="212529"/>
                <w:sz w:val="20"/>
                <w:szCs w:val="20"/>
              </w:rPr>
              <w:t>Awards</w:t>
            </w:r>
          </w:p>
          <w:p w:rsidR="005E4B72" w:rsidRPr="004E5121" w:rsidP="002821F7" w14:paraId="4528CFDE" w14:textId="48B7C2CD">
            <w:pPr>
              <w:spacing w:before="240" w:after="240"/>
              <w:jc w:val="both"/>
              <w:rPr>
                <w:rFonts w:ascii="Open Sans" w:hAnsi="Open Sans" w:cs="Open Sans"/>
                <w:b/>
                <w:bCs/>
                <w:color w:val="5D5D5D"/>
                <w:sz w:val="20"/>
                <w:szCs w:val="20"/>
              </w:rPr>
            </w:pPr>
            <w:r w:rsidRPr="004E5121">
              <w:rPr>
                <w:rFonts w:ascii="Open Sans" w:hAnsi="Open Sans" w:cs="Open Sans"/>
                <w:color w:val="5D5D5D"/>
                <w:sz w:val="20"/>
                <w:szCs w:val="20"/>
              </w:rPr>
              <w:t>Whether you enlist in the Air Force or join as an officer, you will have regular opportunities for advancement.</w:t>
            </w:r>
          </w:p>
        </w:tc>
        <w:tc>
          <w:tcPr>
            <w:tcW w:w="3244" w:type="dxa"/>
          </w:tcPr>
          <w:p w:rsidR="005E4B72" w:rsidRPr="004E5121" w:rsidP="002821F7" w14:paraId="49BB5AEE" w14:textId="20DC7A05">
            <w:pPr>
              <w:spacing w:before="240" w:after="240"/>
              <w:jc w:val="center"/>
              <w:rPr>
                <w:rFonts w:ascii="Open Sans" w:hAnsi="Open Sans" w:cs="Open Sans"/>
                <w:b/>
                <w:bCs/>
                <w:color w:val="212529"/>
                <w:sz w:val="20"/>
                <w:szCs w:val="20"/>
              </w:rPr>
            </w:pPr>
            <w:r w:rsidRPr="004E5121">
              <w:rPr>
                <w:rFonts w:ascii="Open Sans" w:hAnsi="Open Sans" w:cs="Open Sans"/>
                <w:b/>
                <w:bCs/>
                <w:color w:val="212529"/>
                <w:sz w:val="20"/>
                <w:szCs w:val="20"/>
              </w:rPr>
              <w:t>Decorations</w:t>
            </w:r>
          </w:p>
          <w:p w:rsidR="005E4B72" w:rsidRPr="004E5121" w:rsidP="002821F7" w14:paraId="4415F497" w14:textId="3BB6FD72">
            <w:pPr>
              <w:spacing w:before="240" w:after="240"/>
              <w:jc w:val="both"/>
              <w:rPr>
                <w:rFonts w:ascii="Open Sans" w:hAnsi="Open Sans" w:cs="Open Sans"/>
                <w:b/>
                <w:bCs/>
                <w:color w:val="5D5D5D"/>
                <w:sz w:val="20"/>
                <w:szCs w:val="20"/>
              </w:rPr>
            </w:pPr>
            <w:r w:rsidRPr="004E5121">
              <w:rPr>
                <w:rFonts w:ascii="Open Sans" w:hAnsi="Open Sans" w:cs="Open Sans"/>
                <w:color w:val="5D5D5D"/>
                <w:sz w:val="20"/>
                <w:szCs w:val="20"/>
              </w:rPr>
              <w:t>The Air Force uses medals and ribbons to recognize service members who have performed bravely both in combat and non-combat situations.</w:t>
            </w:r>
          </w:p>
        </w:tc>
        <w:tc>
          <w:tcPr>
            <w:tcW w:w="3950" w:type="dxa"/>
          </w:tcPr>
          <w:p w:rsidR="005E4B72" w:rsidRPr="004E5121" w:rsidP="002821F7" w14:paraId="1955213F" w14:textId="24B23591">
            <w:pPr>
              <w:spacing w:before="240" w:after="240"/>
              <w:jc w:val="center"/>
              <w:rPr>
                <w:rFonts w:ascii="Open Sans" w:hAnsi="Open Sans" w:cs="Open Sans"/>
                <w:b/>
                <w:bCs/>
                <w:color w:val="212529"/>
                <w:sz w:val="20"/>
                <w:szCs w:val="20"/>
              </w:rPr>
            </w:pPr>
            <w:r w:rsidRPr="004E5121">
              <w:rPr>
                <w:rFonts w:ascii="Open Sans" w:hAnsi="Open Sans" w:cs="Open Sans"/>
                <w:b/>
                <w:bCs/>
                <w:color w:val="212529"/>
                <w:sz w:val="20"/>
                <w:szCs w:val="20"/>
              </w:rPr>
              <w:t>Wear of the Uniform</w:t>
            </w:r>
          </w:p>
          <w:p w:rsidR="005E4B72" w:rsidRPr="004E5121" w:rsidP="002821F7" w14:paraId="4ECB766F" w14:textId="46411317">
            <w:pPr>
              <w:spacing w:before="240" w:after="240"/>
              <w:jc w:val="both"/>
              <w:rPr>
                <w:rFonts w:ascii="Open Sans" w:hAnsi="Open Sans" w:cs="Open Sans"/>
                <w:b/>
                <w:bCs/>
                <w:color w:val="5D5D5D"/>
                <w:sz w:val="20"/>
                <w:szCs w:val="20"/>
              </w:rPr>
            </w:pPr>
            <w:r w:rsidRPr="004E5121">
              <w:rPr>
                <w:rFonts w:ascii="Open Sans" w:hAnsi="Open Sans" w:cs="Open Sans"/>
                <w:color w:val="5D5D5D"/>
                <w:sz w:val="20"/>
                <w:szCs w:val="20"/>
              </w:rPr>
              <w:t>Military uniforms distinguish Airmen from civilians. They present an image of togetherness, orderliness, and discipline and add to the Airmen's sense of camaraderie and cohesiveness.</w:t>
            </w:r>
          </w:p>
        </w:tc>
      </w:tr>
    </w:tbl>
    <w:p w:rsidR="003A39AF" w:rsidRPr="004E5121" w:rsidP="002821F7" w14:paraId="68A78589" w14:textId="04BE0E1B">
      <w:pPr>
        <w:spacing w:after="240"/>
        <w:rPr>
          <w:rFonts w:ascii="Open Sans" w:hAnsi="Open Sans" w:cs="Open Sans"/>
          <w:color w:val="0E182D"/>
          <w:sz w:val="32"/>
          <w:szCs w:val="32"/>
        </w:rPr>
      </w:pPr>
      <w:r w:rsidRPr="004E5121">
        <w:rPr>
          <w:rFonts w:ascii="Open Sans" w:hAnsi="Open Sans" w:cs="Open Sans"/>
          <w:color w:val="0E182D"/>
          <w:sz w:val="32"/>
          <w:szCs w:val="32"/>
        </w:rPr>
        <w:t>Service to Country</w:t>
      </w:r>
    </w:p>
    <w:p w:rsidR="007902C6" w:rsidRPr="002821F7" w:rsidP="002821F7" w14:paraId="16B1220D" w14:textId="37621B98">
      <w:pPr>
        <w:spacing w:after="240"/>
        <w:jc w:val="both"/>
        <w:rPr>
          <w:rFonts w:ascii="Open Sans" w:hAnsi="Open Sans" w:cs="Open Sans"/>
          <w:color w:val="595959" w:themeColor="text1" w:themeTint="A6"/>
          <w:sz w:val="21"/>
          <w:szCs w:val="21"/>
        </w:rPr>
      </w:pPr>
      <w:r w:rsidRPr="002821F7">
        <w:rPr>
          <w:rFonts w:ascii="Open Sans" w:hAnsi="Open Sans" w:cs="Open Sans"/>
          <w:color w:val="595959" w:themeColor="text1" w:themeTint="A6"/>
          <w:sz w:val="21"/>
          <w:szCs w:val="21"/>
        </w:rPr>
        <w:t>Service to Country stems from pride, which in turn promotes a sense of satisfaction. Joining the Air Force is a life-changing decision and opportunity. Airmen fulfill important roles in service to our country, enjoy a close-knit community and embrace a global lifestyle. It's a journey that's full of growth. Take time to learn about all aspects of Air Force life, make the right preparations, and discover how joining can be a good fit for your future.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20"/>
        <w:gridCol w:w="4050"/>
        <w:gridCol w:w="3320"/>
      </w:tblGrid>
      <w:tr w14:paraId="7FF72B40" w14:textId="77777777" w:rsidTr="002821F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420" w:type="dxa"/>
          </w:tcPr>
          <w:p w:rsidR="007902C6" w:rsidRPr="002821F7" w:rsidP="002821F7" w14:paraId="24741687" w14:textId="5AFD45F5">
            <w:pPr>
              <w:spacing w:before="240" w:after="240"/>
              <w:jc w:val="center"/>
              <w:rPr>
                <w:rFonts w:ascii="Open Sans" w:hAnsi="Open Sans" w:cs="Open Sans"/>
                <w:b/>
                <w:bCs/>
                <w:color w:val="212529"/>
                <w:sz w:val="20"/>
                <w:szCs w:val="20"/>
              </w:rPr>
            </w:pPr>
            <w:r w:rsidRPr="002821F7">
              <w:rPr>
                <w:rFonts w:ascii="Open Sans" w:hAnsi="Open Sans" w:cs="Open Sans"/>
                <w:b/>
                <w:bCs/>
                <w:color w:val="212529"/>
                <w:sz w:val="20"/>
                <w:szCs w:val="20"/>
              </w:rPr>
              <w:t>Pride</w:t>
            </w:r>
          </w:p>
          <w:p w:rsidR="007902C6" w:rsidRPr="002821F7" w:rsidP="002821F7" w14:paraId="14910FAA" w14:textId="6FAFD609">
            <w:pPr>
              <w:spacing w:before="240" w:after="240"/>
              <w:jc w:val="both"/>
              <w:rPr>
                <w:rFonts w:ascii="Open Sans" w:hAnsi="Open Sans" w:cs="Open Sans"/>
                <w:b/>
                <w:bCs/>
                <w:color w:val="5D5D5D"/>
                <w:sz w:val="20"/>
                <w:szCs w:val="20"/>
              </w:rPr>
            </w:pPr>
            <w:r w:rsidRPr="002821F7">
              <w:rPr>
                <w:rFonts w:ascii="Open Sans" w:hAnsi="Open Sans" w:cs="Open Sans"/>
                <w:color w:val="5D5D5D"/>
                <w:sz w:val="20"/>
                <w:szCs w:val="20"/>
              </w:rPr>
              <w:t>Airmen aim high, serving our country and defending our freedom, with commitment and courage most others have never seen.</w:t>
            </w:r>
          </w:p>
        </w:tc>
        <w:tc>
          <w:tcPr>
            <w:tcW w:w="4050" w:type="dxa"/>
          </w:tcPr>
          <w:p w:rsidR="007902C6" w:rsidRPr="002821F7" w:rsidP="002821F7" w14:paraId="1C129F56" w14:textId="6F00B9CE">
            <w:pPr>
              <w:spacing w:before="240" w:after="240"/>
              <w:jc w:val="center"/>
              <w:rPr>
                <w:rFonts w:ascii="Open Sans" w:hAnsi="Open Sans" w:cs="Open Sans"/>
                <w:b/>
                <w:bCs/>
                <w:color w:val="212529"/>
                <w:sz w:val="20"/>
                <w:szCs w:val="20"/>
              </w:rPr>
            </w:pPr>
            <w:r w:rsidRPr="002821F7">
              <w:rPr>
                <w:rFonts w:ascii="Open Sans" w:hAnsi="Open Sans" w:cs="Open Sans"/>
                <w:b/>
                <w:bCs/>
                <w:color w:val="212529"/>
                <w:sz w:val="20"/>
                <w:szCs w:val="20"/>
              </w:rPr>
              <w:t>Tradition</w:t>
            </w:r>
          </w:p>
          <w:p w:rsidR="007902C6" w:rsidRPr="002821F7" w:rsidP="002821F7" w14:paraId="11777106" w14:textId="6FA3755A">
            <w:pPr>
              <w:spacing w:before="240" w:after="240"/>
              <w:jc w:val="both"/>
              <w:rPr>
                <w:rFonts w:ascii="Open Sans" w:hAnsi="Open Sans" w:cs="Open Sans"/>
                <w:b/>
                <w:bCs/>
                <w:color w:val="5D5D5D"/>
                <w:sz w:val="20"/>
                <w:szCs w:val="20"/>
              </w:rPr>
            </w:pPr>
            <w:r w:rsidRPr="002821F7">
              <w:rPr>
                <w:rFonts w:ascii="Open Sans" w:hAnsi="Open Sans" w:cs="Open Sans"/>
                <w:color w:val="5D5D5D"/>
                <w:sz w:val="20"/>
                <w:szCs w:val="20"/>
              </w:rPr>
              <w:t>The U.S. Air Force is the world's preeminent force in air, space and cyberspace. Through shared values, key capabilities and upholding our Airman's Creed, we continue to achieve our mission and aim high in all we do.</w:t>
            </w:r>
          </w:p>
        </w:tc>
        <w:tc>
          <w:tcPr>
            <w:tcW w:w="3320" w:type="dxa"/>
          </w:tcPr>
          <w:p w:rsidR="007902C6" w:rsidRPr="002821F7" w:rsidP="002821F7" w14:paraId="2E37B14C" w14:textId="0C1DAB9D">
            <w:pPr>
              <w:spacing w:before="240" w:after="240"/>
              <w:jc w:val="center"/>
              <w:rPr>
                <w:rFonts w:ascii="Open Sans" w:hAnsi="Open Sans" w:cs="Open Sans"/>
                <w:b/>
                <w:bCs/>
                <w:color w:val="0E182D"/>
                <w:sz w:val="20"/>
                <w:szCs w:val="20"/>
              </w:rPr>
            </w:pPr>
            <w:r w:rsidRPr="002821F7">
              <w:rPr>
                <w:rFonts w:ascii="Open Sans" w:hAnsi="Open Sans" w:cs="Open Sans"/>
                <w:b/>
                <w:bCs/>
                <w:color w:val="0E182D"/>
                <w:sz w:val="20"/>
                <w:szCs w:val="20"/>
              </w:rPr>
              <w:t>Patriotism</w:t>
            </w:r>
          </w:p>
          <w:p w:rsidR="007902C6" w:rsidRPr="002821F7" w:rsidP="002821F7" w14:paraId="29997A57" w14:textId="6F551F60">
            <w:pPr>
              <w:spacing w:before="240" w:after="240"/>
              <w:jc w:val="both"/>
              <w:rPr>
                <w:rFonts w:ascii="Open Sans" w:hAnsi="Open Sans" w:cs="Open Sans"/>
                <w:b/>
                <w:bCs/>
                <w:color w:val="5D5D5D"/>
                <w:sz w:val="20"/>
                <w:szCs w:val="20"/>
              </w:rPr>
            </w:pPr>
            <w:r w:rsidRPr="002821F7">
              <w:rPr>
                <w:rFonts w:ascii="Open Sans" w:hAnsi="Open Sans" w:cs="Open Sans"/>
                <w:color w:val="5D5D5D"/>
                <w:sz w:val="20"/>
                <w:szCs w:val="20"/>
              </w:rPr>
              <w:t>Patriotism is an element of the core value commitment - Integrity First, Service Before Self, and Excellence in all we do.</w:t>
            </w:r>
          </w:p>
        </w:tc>
      </w:tr>
    </w:tbl>
    <w:p w:rsidR="003A39AF" w:rsidRPr="004E5121" w:rsidP="002821F7" w14:paraId="6165A5D5" w14:textId="261772D5">
      <w:pPr>
        <w:spacing w:after="240"/>
        <w:rPr>
          <w:rFonts w:ascii="Open Sans" w:hAnsi="Open Sans" w:cs="Open Sans"/>
          <w:color w:val="0E182D"/>
          <w:sz w:val="32"/>
          <w:szCs w:val="32"/>
        </w:rPr>
      </w:pPr>
      <w:r w:rsidRPr="004E5121">
        <w:rPr>
          <w:rFonts w:ascii="Open Sans" w:hAnsi="Open Sans" w:cs="Open Sans"/>
          <w:color w:val="0E182D"/>
          <w:sz w:val="32"/>
          <w:szCs w:val="32"/>
        </w:rPr>
        <w:t>Belonging</w:t>
      </w:r>
    </w:p>
    <w:p w:rsidR="005E4B72" w:rsidRPr="002821F7" w:rsidP="002821F7" w14:paraId="78C2213E" w14:textId="57C8BBC1">
      <w:pPr>
        <w:spacing w:after="240"/>
        <w:jc w:val="both"/>
        <w:rPr>
          <w:rFonts w:ascii="Open Sans" w:hAnsi="Open Sans" w:cs="Open Sans"/>
          <w:color w:val="595959" w:themeColor="text1" w:themeTint="A6"/>
          <w:sz w:val="21"/>
          <w:szCs w:val="21"/>
        </w:rPr>
      </w:pPr>
      <w:r w:rsidRPr="002821F7">
        <w:rPr>
          <w:rFonts w:ascii="Open Sans" w:hAnsi="Open Sans" w:cs="Open Sans"/>
          <w:color w:val="595959" w:themeColor="text1" w:themeTint="A6"/>
          <w:sz w:val="21"/>
          <w:szCs w:val="21"/>
        </w:rPr>
        <w:t>Wingman Culture is said to be one of the best things about serving. The Air Force family includes men and women in uniform, civilian employees, contractors, and the families that support them.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10"/>
        <w:gridCol w:w="5480"/>
      </w:tblGrid>
      <w:tr w14:paraId="44767779" w14:textId="77777777" w:rsidTr="002821F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310" w:type="dxa"/>
          </w:tcPr>
          <w:p w:rsidR="00F677F8" w:rsidRPr="002821F7" w:rsidP="002821F7" w14:paraId="50850377" w14:textId="7C7EBD2E">
            <w:pPr>
              <w:spacing w:before="240" w:after="240"/>
              <w:jc w:val="center"/>
              <w:rPr>
                <w:rFonts w:ascii="Open Sans" w:hAnsi="Open Sans" w:cs="Open Sans"/>
                <w:b/>
                <w:bCs/>
                <w:color w:val="212529"/>
                <w:sz w:val="20"/>
                <w:szCs w:val="20"/>
              </w:rPr>
            </w:pPr>
            <w:r w:rsidRPr="002821F7">
              <w:rPr>
                <w:rFonts w:ascii="Open Sans" w:hAnsi="Open Sans" w:cs="Open Sans"/>
                <w:b/>
                <w:bCs/>
                <w:color w:val="212529"/>
                <w:sz w:val="20"/>
                <w:szCs w:val="20"/>
              </w:rPr>
              <w:t>Teamwork</w:t>
            </w:r>
          </w:p>
          <w:p w:rsidR="00F677F8" w:rsidRPr="002821F7" w:rsidP="002821F7" w14:paraId="19E2DE0D" w14:textId="631D43B4">
            <w:pPr>
              <w:spacing w:before="240" w:after="240"/>
              <w:jc w:val="both"/>
              <w:rPr>
                <w:rFonts w:ascii="Open Sans" w:hAnsi="Open Sans" w:cs="Open Sans"/>
                <w:b/>
                <w:bCs/>
                <w:sz w:val="20"/>
                <w:szCs w:val="20"/>
              </w:rPr>
            </w:pPr>
            <w:r w:rsidRPr="002821F7">
              <w:rPr>
                <w:rFonts w:ascii="Open Sans" w:hAnsi="Open Sans" w:cs="Open Sans"/>
                <w:color w:val="5D5D5D"/>
                <w:sz w:val="20"/>
                <w:szCs w:val="20"/>
              </w:rPr>
              <w:t>When you join the Air Force, you are joining a team of professionals who work together to accomplish the mission at hand.</w:t>
            </w:r>
          </w:p>
        </w:tc>
        <w:tc>
          <w:tcPr>
            <w:tcW w:w="5480" w:type="dxa"/>
          </w:tcPr>
          <w:p w:rsidR="00F677F8" w:rsidRPr="002821F7" w:rsidP="002821F7" w14:paraId="15D5F6DF" w14:textId="77777777">
            <w:pPr>
              <w:spacing w:before="240" w:after="240"/>
              <w:jc w:val="center"/>
              <w:rPr>
                <w:rFonts w:ascii="Open Sans" w:hAnsi="Open Sans" w:cs="Open Sans"/>
                <w:b/>
                <w:bCs/>
                <w:sz w:val="20"/>
                <w:szCs w:val="20"/>
              </w:rPr>
            </w:pPr>
            <w:r w:rsidRPr="002821F7">
              <w:rPr>
                <w:rFonts w:ascii="Open Sans" w:hAnsi="Open Sans" w:cs="Open Sans"/>
                <w:b/>
                <w:bCs/>
                <w:color w:val="212529"/>
                <w:sz w:val="20"/>
                <w:szCs w:val="20"/>
              </w:rPr>
              <w:t>Making New Friends</w:t>
            </w:r>
          </w:p>
          <w:p w:rsidR="00F677F8" w:rsidRPr="002821F7" w:rsidP="002821F7" w14:paraId="3A936AD6" w14:textId="4F9AA418">
            <w:pPr>
              <w:spacing w:before="240" w:after="240"/>
              <w:jc w:val="both"/>
              <w:rPr>
                <w:rFonts w:ascii="Open Sans" w:hAnsi="Open Sans" w:cs="Open Sans"/>
                <w:sz w:val="20"/>
                <w:szCs w:val="20"/>
              </w:rPr>
            </w:pPr>
            <w:r w:rsidRPr="002821F7">
              <w:rPr>
                <w:rFonts w:ascii="Open Sans" w:hAnsi="Open Sans" w:cs="Open Sans"/>
                <w:color w:val="5D5D5D"/>
                <w:sz w:val="20"/>
                <w:szCs w:val="20"/>
              </w:rPr>
              <w:t>When you're in the Air Force, you're part of a community</w:t>
            </w:r>
            <w:r w:rsidRPr="002821F7" w:rsidR="004C5E77">
              <w:rPr>
                <w:rFonts w:ascii="Open Sans" w:hAnsi="Open Sans" w:cs="Open Sans"/>
                <w:color w:val="5D5D5D"/>
                <w:sz w:val="20"/>
                <w:szCs w:val="20"/>
              </w:rPr>
              <w:t>.</w:t>
            </w:r>
            <w:r w:rsidRPr="002821F7">
              <w:rPr>
                <w:rFonts w:ascii="Open Sans" w:hAnsi="Open Sans" w:cs="Open Sans"/>
                <w:color w:val="5D5D5D"/>
                <w:sz w:val="20"/>
                <w:szCs w:val="20"/>
              </w:rPr>
              <w:t xml:space="preserve"> Air Force bases are basically self-contained cities with everything you need to live and raise your family.</w:t>
            </w:r>
          </w:p>
        </w:tc>
      </w:tr>
    </w:tbl>
    <w:p w:rsidR="00052F6E" w:rsidRPr="004E5121" w:rsidP="002821F7" w14:paraId="78695608" w14:textId="77777777">
      <w:pPr>
        <w:spacing w:after="240"/>
        <w:rPr>
          <w:rFonts w:ascii="Open Sans" w:hAnsi="Open Sans" w:cs="Open Sans"/>
          <w:sz w:val="2"/>
          <w:szCs w:val="2"/>
        </w:rPr>
      </w:pPr>
      <w:r w:rsidRPr="004E5121">
        <w:rPr>
          <w:rFonts w:ascii="Open Sans" w:hAnsi="Open Sans" w:cs="Open Sans"/>
          <w:sz w:val="2"/>
          <w:szCs w:val="2"/>
        </w:rPr>
        <w:br w:type="page"/>
      </w:r>
    </w:p>
    <w:p w:rsidR="00052F6E" w:rsidRPr="004E5121" w:rsidP="002821F7" w14:paraId="1DFB2AA7" w14:textId="332972A9">
      <w:pPr>
        <w:pStyle w:val="Heading1"/>
        <w:spacing w:after="240"/>
        <w:rPr>
          <w:rFonts w:ascii="Open Sans" w:hAnsi="Open Sans" w:cs="Open Sans"/>
          <w:b/>
          <w:bCs/>
          <w:noProof/>
          <w:sz w:val="60"/>
          <w:szCs w:val="60"/>
        </w:rPr>
      </w:pPr>
      <w:bookmarkStart w:id="23" w:name="_Toc256000053"/>
      <w:r w:rsidRPr="004E5121">
        <w:rPr>
          <w:rFonts w:ascii="Open Sans" w:hAnsi="Open Sans" w:cs="Open Sans"/>
          <w:b/>
          <w:bCs/>
          <w:color w:val="000000" w:themeColor="text1"/>
          <w:sz w:val="60"/>
          <w:szCs w:val="60"/>
        </w:rPr>
        <w:t>08 - Security</w:t>
      </w:r>
      <w:bookmarkEnd w:id="23"/>
      <w:r w:rsidRPr="004E5121">
        <w:rPr>
          <w:rFonts w:ascii="Open Sans" w:hAnsi="Open Sans" w:cs="Open Sans"/>
          <w:b/>
          <w:bCs/>
          <w:noProof/>
          <w:sz w:val="60"/>
          <w:szCs w:val="60"/>
        </w:rPr>
        <w:tab/>
      </w:r>
    </w:p>
    <w:p w:rsidR="00052F6E" w:rsidRPr="004E5121" w:rsidP="002821F7" w14:paraId="479FFF11" w14:textId="77777777">
      <w:pPr>
        <w:spacing w:after="240"/>
        <w:rPr>
          <w:rFonts w:ascii="Open Sans" w:hAnsi="Open Sans" w:cs="Open Sans"/>
        </w:rPr>
      </w:pPr>
      <w:r w:rsidRPr="004E5121">
        <w:rPr>
          <w:rFonts w:ascii="Open Sans" w:hAnsi="Open Sans" w:cs="Open Sans"/>
          <w:noProof/>
        </w:rPr>
        <mc:AlternateContent>
          <mc:Choice Requires="wps">
            <w:drawing>
              <wp:anchor distT="0" distB="0" distL="114300" distR="114300" simplePos="0" relativeHeight="251675648" behindDoc="0" locked="0" layoutInCell="1" allowOverlap="1">
                <wp:simplePos x="0" y="0"/>
                <wp:positionH relativeFrom="column">
                  <wp:posOffset>0</wp:posOffset>
                </wp:positionH>
                <wp:positionV relativeFrom="paragraph">
                  <wp:posOffset>80889</wp:posOffset>
                </wp:positionV>
                <wp:extent cx="5638800" cy="0"/>
                <wp:effectExtent l="0" t="0" r="0" b="0"/>
                <wp:wrapNone/>
                <wp:docPr id="22" name="Straight Connector 22"/>
                <wp:cNvGraphicFramePr/>
                <a:graphic xmlns:a="http://schemas.openxmlformats.org/drawingml/2006/main">
                  <a:graphicData uri="http://schemas.microsoft.com/office/word/2010/wordprocessingShape">
                    <wps:wsp xmlns:wps="http://schemas.microsoft.com/office/word/2010/wordprocessingShape">
                      <wps:cNvCnPr/>
                      <wps:spPr>
                        <a:xfrm>
                          <a:off x="0" y="0"/>
                          <a:ext cx="5638800" cy="0"/>
                        </a:xfrm>
                        <a:prstGeom prst="line">
                          <a:avLst/>
                        </a:prstGeom>
                        <a:ln w="12700">
                          <a:solidFill>
                            <a:srgbClr val="30343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2" o:spid="_x0000_s1033" style="mso-wrap-distance-bottom:0;mso-wrap-distance-left:9pt;mso-wrap-distance-right:9pt;mso-wrap-distance-top:0;mso-wrap-style:square;position:absolute;visibility:visible;z-index:251676672" from="0,6.35pt" to="444pt,6.35pt" strokecolor="#30343a" strokeweight="1pt">
                <v:stroke joinstyle="miter"/>
              </v:line>
            </w:pict>
          </mc:Fallback>
        </mc:AlternateContent>
      </w:r>
    </w:p>
    <w:p w:rsidR="00052F6E" w:rsidRPr="004E5121" w:rsidP="002821F7" w14:paraId="60090F92" w14:textId="57C3D586">
      <w:pPr>
        <w:pStyle w:val="Heading2"/>
        <w:spacing w:after="240"/>
        <w:rPr>
          <w:rFonts w:cs="Open Sans"/>
        </w:rPr>
      </w:pPr>
      <w:bookmarkStart w:id="24" w:name="_Toc256000054"/>
      <w:r w:rsidRPr="004E5121">
        <w:rPr>
          <w:rFonts w:cs="Open Sans"/>
        </w:rPr>
        <w:t>Job Security</w:t>
      </w:r>
      <w:bookmarkEnd w:id="24"/>
    </w:p>
    <w:p w:rsidR="00ED3454" w:rsidRPr="00B72DB5" w:rsidP="002821F7" w14:paraId="2A042635" w14:textId="6C242219">
      <w:pPr>
        <w:spacing w:after="240"/>
        <w:jc w:val="both"/>
        <w:rPr>
          <w:rFonts w:ascii="Open Sans" w:hAnsi="Open Sans" w:cs="Open Sans"/>
          <w:b/>
          <w:bCs/>
          <w:color w:val="595959" w:themeColor="text1" w:themeTint="A6"/>
          <w:sz w:val="21"/>
          <w:szCs w:val="21"/>
        </w:rPr>
      </w:pPr>
      <w:r w:rsidRPr="00B72DB5">
        <w:rPr>
          <w:rFonts w:ascii="Open Sans" w:hAnsi="Open Sans" w:cs="Open Sans"/>
          <w:color w:val="595959" w:themeColor="text1" w:themeTint="A6"/>
          <w:sz w:val="21"/>
          <w:szCs w:val="21"/>
        </w:rPr>
        <w:t xml:space="preserve">Our #1 goal is to take care of our </w:t>
      </w:r>
      <w:r w:rsidRPr="00B72DB5">
        <w:rPr>
          <w:rFonts w:ascii="Open Sans" w:hAnsi="Open Sans" w:cs="Open Sans"/>
          <w:color w:val="595959" w:themeColor="text1" w:themeTint="A6"/>
          <w:sz w:val="21"/>
          <w:szCs w:val="21"/>
        </w:rPr>
        <w:t>Airmen</w:t>
      </w:r>
      <w:r w:rsidRPr="00B72DB5">
        <w:rPr>
          <w:rFonts w:ascii="Open Sans" w:hAnsi="Open Sans" w:cs="Open Sans"/>
          <w:color w:val="595959" w:themeColor="text1" w:themeTint="A6"/>
          <w:sz w:val="21"/>
          <w:szCs w:val="21"/>
        </w:rPr>
        <w:t xml:space="preserve">. An </w:t>
      </w:r>
      <w:r w:rsidRPr="00B72DB5">
        <w:rPr>
          <w:rFonts w:ascii="Open Sans" w:hAnsi="Open Sans" w:cs="Open Sans"/>
          <w:color w:val="595959" w:themeColor="text1" w:themeTint="A6"/>
          <w:sz w:val="21"/>
          <w:szCs w:val="21"/>
        </w:rPr>
        <w:t>Airman’s</w:t>
      </w:r>
      <w:r w:rsidRPr="00B72DB5">
        <w:rPr>
          <w:rFonts w:ascii="Open Sans" w:hAnsi="Open Sans" w:cs="Open Sans"/>
          <w:color w:val="595959" w:themeColor="text1" w:themeTint="A6"/>
          <w:sz w:val="21"/>
          <w:szCs w:val="21"/>
        </w:rPr>
        <w:t xml:space="preserve"> job and pay are guaranteed and include regular opportunities for advancement. </w:t>
      </w:r>
      <w:r w:rsidRPr="00B72DB5" w:rsidR="00C55ED2">
        <w:rPr>
          <w:rFonts w:ascii="Open Sans" w:hAnsi="Open Sans" w:cs="Open Sans"/>
          <w:color w:val="595959" w:themeColor="text1" w:themeTint="A6"/>
          <w:sz w:val="21"/>
          <w:szCs w:val="21"/>
        </w:rPr>
        <w:t xml:space="preserve">A career in the Air Force guarantees you have a job. </w:t>
      </w:r>
      <w:r w:rsidRPr="00B72DB5" w:rsidR="00C55ED2">
        <w:rPr>
          <w:rFonts w:ascii="Open Sans" w:hAnsi="Open Sans" w:cs="Open Sans"/>
          <w:b/>
          <w:bCs/>
          <w:color w:val="595959" w:themeColor="text1" w:themeTint="A6"/>
          <w:sz w:val="21"/>
          <w:szCs w:val="21"/>
        </w:rPr>
        <w:t>A guaranteed job means guaranteed income, with no chance of strikes or layoffs.</w:t>
      </w:r>
    </w:p>
    <w:p w:rsidR="0092720C" w:rsidRPr="00B72DB5" w:rsidP="00D917C7" w14:paraId="27727C94" w14:textId="413D1CA8">
      <w:pPr>
        <w:spacing w:after="240"/>
        <w:jc w:val="both"/>
        <w:rPr>
          <w:rFonts w:ascii="Open Sans" w:hAnsi="Open Sans" w:cs="Open Sans"/>
          <w:color w:val="595959" w:themeColor="text1" w:themeTint="A6"/>
          <w:sz w:val="21"/>
          <w:szCs w:val="21"/>
        </w:rPr>
      </w:pPr>
      <w:r w:rsidRPr="00B72DB5">
        <w:rPr>
          <w:rFonts w:ascii="Open Sans" w:hAnsi="Open Sans" w:cs="Open Sans"/>
          <w:color w:val="595959" w:themeColor="text1" w:themeTint="A6"/>
          <w:sz w:val="21"/>
          <w:szCs w:val="21"/>
        </w:rPr>
        <w:t>This chart shows the trend in unemployment rates for persons 25 years and older by educational attainment</w:t>
      </w:r>
      <w:r w:rsidRPr="00B72DB5" w:rsidR="00380B53">
        <w:rPr>
          <w:rFonts w:ascii="Open Sans" w:hAnsi="Open Sans" w:cs="Open Sans"/>
          <w:color w:val="595959" w:themeColor="text1" w:themeTint="A6"/>
          <w:sz w:val="21"/>
          <w:szCs w:val="21"/>
        </w:rPr>
        <w:t xml:space="preserve"> to show you a comparison of what your current unemployment risk is in the civilian job market compared to the security of an Air Force career</w:t>
      </w:r>
      <w:r w:rsidRPr="00B72DB5">
        <w:rPr>
          <w:rFonts w:ascii="Open Sans" w:hAnsi="Open Sans" w:cs="Open Sans"/>
          <w:color w:val="595959" w:themeColor="text1" w:themeTint="A6"/>
          <w:sz w:val="21"/>
          <w:szCs w:val="21"/>
        </w:rPr>
        <w:t xml:space="preserve">. </w:t>
      </w:r>
      <w:r w:rsidRPr="00B72DB5" w:rsidR="00380B53">
        <w:rPr>
          <w:rFonts w:ascii="Open Sans" w:hAnsi="Open Sans" w:cs="Open Sans"/>
          <w:color w:val="595959" w:themeColor="text1" w:themeTint="A6"/>
          <w:sz w:val="21"/>
          <w:szCs w:val="21"/>
        </w:rPr>
        <w:t xml:space="preserve">You indicated your </w:t>
      </w:r>
      <w:r w:rsidRPr="00B72DB5">
        <w:rPr>
          <w:rFonts w:ascii="Open Sans" w:hAnsi="Open Sans" w:cs="Open Sans"/>
          <w:color w:val="595959" w:themeColor="text1" w:themeTint="A6"/>
          <w:sz w:val="21"/>
          <w:szCs w:val="21"/>
        </w:rPr>
        <w:t xml:space="preserve">current education level is </w:t>
      </w:r>
      <w:r w:rsidRPr="00B72DB5" w:rsidR="00895662">
        <w:rPr>
          <w:rFonts w:ascii="Open Sans" w:hAnsi="Open Sans" w:cs="Open Sans"/>
          <w:b/>
          <w:bCs/>
          <w:noProof/>
          <w:color w:val="595959" w:themeColor="text1" w:themeTint="A6"/>
          <w:sz w:val="21"/>
          <w:szCs w:val="21"/>
        </w:rPr>
        <w:t>Associate's Degree</w:t>
      </w:r>
      <w:r w:rsidRPr="00B72DB5">
        <w:rPr>
          <w:rFonts w:ascii="Open Sans" w:hAnsi="Open Sans" w:cs="Open Sans"/>
          <w:color w:val="595959" w:themeColor="text1" w:themeTint="A6"/>
          <w:sz w:val="21"/>
          <w:szCs w:val="21"/>
        </w:rPr>
        <w:t>.</w:t>
      </w:r>
    </w:p>
    <w:p w:rsidR="0092720C" w:rsidRPr="004E5121" w:rsidP="002821F7" w14:paraId="2F27B987" w14:textId="154150A9">
      <w:pPr>
        <w:spacing w:after="240"/>
        <w:jc w:val="center"/>
        <w:rPr>
          <w:rFonts w:ascii="Open Sans" w:hAnsi="Open Sans" w:cs="Open Sans"/>
        </w:rPr>
      </w:pPr>
    </w:p>
    <w:p w:rsidR="006A157A" w:rsidRPr="004E5121" w:rsidP="002821F7" w14:paraId="2FA51FCA" w14:textId="77777777">
      <w:pPr>
        <w:spacing w:after="240"/>
        <w:rPr>
          <w:rFonts w:ascii="Open Sans" w:hAnsi="Open Sans" w:eastAsiaTheme="majorEastAsia" w:cs="Open Sans"/>
          <w:color w:val="000000" w:themeColor="text1"/>
          <w:sz w:val="40"/>
          <w:szCs w:val="26"/>
        </w:rPr>
      </w:pPr>
      <w:r w:rsidRPr="004E5121">
        <w:rPr>
          <w:rFonts w:ascii="Open Sans" w:hAnsi="Open Sans" w:cs="Open Sans"/>
        </w:rPr>
        <w:br w:type="page"/>
      </w:r>
    </w:p>
    <w:p w:rsidR="00751CB6" w:rsidRPr="004E5121" w:rsidP="00D917C7" w14:paraId="68654F76" w14:textId="199FDA8C">
      <w:pPr>
        <w:pStyle w:val="Heading2"/>
        <w:spacing w:after="240"/>
        <w:rPr>
          <w:rFonts w:cs="Open Sans"/>
        </w:rPr>
      </w:pPr>
      <w:bookmarkStart w:id="25" w:name="_Toc256000055"/>
      <w:r w:rsidRPr="004E5121">
        <w:rPr>
          <w:rFonts w:cs="Open Sans"/>
        </w:rPr>
        <w:t>Medical Care</w:t>
      </w:r>
      <w:bookmarkEnd w:id="25"/>
    </w:p>
    <w:p w:rsidR="007D7135" w:rsidRPr="00D917C7" w:rsidP="00D917C7" w14:paraId="75501235" w14:textId="4991AD29">
      <w:pPr>
        <w:spacing w:after="240"/>
        <w:jc w:val="both"/>
        <w:rPr>
          <w:rFonts w:ascii="Open Sans" w:hAnsi="Open Sans" w:cs="Open Sans"/>
          <w:color w:val="595959" w:themeColor="text1" w:themeTint="A6"/>
          <w:sz w:val="22"/>
          <w:szCs w:val="22"/>
        </w:rPr>
      </w:pPr>
      <w:r w:rsidRPr="38F3A272">
        <w:rPr>
          <w:rFonts w:ascii="Open Sans" w:hAnsi="Open Sans" w:cs="Open Sans"/>
          <w:color w:val="595959" w:themeColor="text1" w:themeTint="A6"/>
          <w:sz w:val="22"/>
          <w:szCs w:val="22"/>
        </w:rPr>
        <w:t xml:space="preserve">Our </w:t>
      </w:r>
      <w:r w:rsidRPr="38F3A272">
        <w:rPr>
          <w:rFonts w:ascii="Open Sans" w:hAnsi="Open Sans" w:cs="Open Sans"/>
          <w:color w:val="595959" w:themeColor="text1" w:themeTint="A6"/>
          <w:sz w:val="22"/>
          <w:szCs w:val="22"/>
        </w:rPr>
        <w:t>Airmen</w:t>
      </w:r>
      <w:r w:rsidRPr="38F3A272">
        <w:rPr>
          <w:rFonts w:ascii="Open Sans" w:hAnsi="Open Sans" w:cs="Open Sans"/>
          <w:color w:val="595959" w:themeColor="text1" w:themeTint="A6"/>
          <w:sz w:val="22"/>
          <w:szCs w:val="22"/>
        </w:rPr>
        <w:t xml:space="preserve"> receive excellent rates, comprehensive medical includ</w:t>
      </w:r>
      <w:r w:rsidRPr="38F3A272" w:rsidR="452FD1EA">
        <w:rPr>
          <w:rFonts w:ascii="Open Sans" w:hAnsi="Open Sans" w:cs="Open Sans"/>
          <w:color w:val="595959" w:themeColor="text1" w:themeTint="A6"/>
          <w:sz w:val="22"/>
          <w:szCs w:val="22"/>
        </w:rPr>
        <w:t>ing</w:t>
      </w:r>
      <w:r w:rsidRPr="38F3A272">
        <w:rPr>
          <w:rFonts w:ascii="Open Sans" w:hAnsi="Open Sans" w:cs="Open Sans"/>
          <w:color w:val="595959" w:themeColor="text1" w:themeTint="A6"/>
          <w:sz w:val="22"/>
          <w:szCs w:val="22"/>
        </w:rPr>
        <w:t xml:space="preserve"> </w:t>
      </w:r>
      <w:r w:rsidRPr="38F3A272">
        <w:rPr>
          <w:rFonts w:ascii="Open Sans" w:hAnsi="Open Sans" w:cs="Open Sans"/>
          <w:b/>
          <w:bCs/>
          <w:color w:val="595959" w:themeColor="text1" w:themeTint="A6"/>
          <w:sz w:val="22"/>
          <w:szCs w:val="22"/>
        </w:rPr>
        <w:t>health, dental</w:t>
      </w:r>
      <w:r w:rsidRPr="38F3A272">
        <w:rPr>
          <w:rFonts w:ascii="Open Sans" w:hAnsi="Open Sans" w:cs="Open Sans"/>
          <w:color w:val="595959" w:themeColor="text1" w:themeTint="A6"/>
          <w:sz w:val="22"/>
          <w:szCs w:val="22"/>
        </w:rPr>
        <w:t xml:space="preserve"> and </w:t>
      </w:r>
      <w:r w:rsidRPr="38F3A272">
        <w:rPr>
          <w:rFonts w:ascii="Open Sans" w:hAnsi="Open Sans" w:cs="Open Sans"/>
          <w:b/>
          <w:bCs/>
          <w:color w:val="595959" w:themeColor="text1" w:themeTint="A6"/>
          <w:sz w:val="22"/>
          <w:szCs w:val="22"/>
        </w:rPr>
        <w:t>vision care</w:t>
      </w:r>
      <w:r w:rsidRPr="38F3A272">
        <w:rPr>
          <w:rFonts w:ascii="Open Sans" w:hAnsi="Open Sans" w:cs="Open Sans"/>
          <w:color w:val="595959" w:themeColor="text1" w:themeTint="A6"/>
          <w:sz w:val="22"/>
          <w:szCs w:val="22"/>
        </w:rPr>
        <w:t xml:space="preserve">, plus </w:t>
      </w:r>
      <w:r w:rsidRPr="38F3A272">
        <w:rPr>
          <w:rFonts w:ascii="Open Sans" w:hAnsi="Open Sans" w:cs="Open Sans"/>
          <w:b/>
          <w:bCs/>
          <w:color w:val="595959" w:themeColor="text1" w:themeTint="A6"/>
          <w:sz w:val="22"/>
          <w:szCs w:val="22"/>
        </w:rPr>
        <w:t>full pay and allowances for sick days</w:t>
      </w:r>
      <w:r w:rsidRPr="38F3A272">
        <w:rPr>
          <w:rFonts w:ascii="Open Sans" w:hAnsi="Open Sans" w:cs="Open Sans"/>
          <w:color w:val="595959" w:themeColor="text1" w:themeTint="A6"/>
          <w:sz w:val="22"/>
          <w:szCs w:val="22"/>
        </w:rPr>
        <w:t xml:space="preserve"> and </w:t>
      </w:r>
      <w:r w:rsidRPr="38F3A272">
        <w:rPr>
          <w:rFonts w:ascii="Open Sans" w:hAnsi="Open Sans" w:cs="Open Sans"/>
          <w:b/>
          <w:bCs/>
          <w:color w:val="595959" w:themeColor="text1" w:themeTint="A6"/>
          <w:sz w:val="22"/>
          <w:szCs w:val="22"/>
        </w:rPr>
        <w:t>low-cost life insurance up to $400,000</w:t>
      </w:r>
      <w:r w:rsidRPr="38F3A272">
        <w:rPr>
          <w:rFonts w:ascii="Open Sans" w:hAnsi="Open Sans" w:cs="Open Sans"/>
          <w:color w:val="595959" w:themeColor="text1" w:themeTint="A6"/>
          <w:sz w:val="22"/>
          <w:szCs w:val="22"/>
        </w:rPr>
        <w:t>. And if you’re ever temporarily disabled due to illness or injury, you’ll still receive a salary. Family members may receive medical care at military or civilian facilities through various options for little or no cost.</w:t>
      </w:r>
    </w:p>
    <w:p w:rsidR="007D7135" w:rsidRPr="004E5121" w:rsidP="00D917C7" w14:paraId="2B7EAFC2" w14:textId="0574E4A0">
      <w:pPr>
        <w:spacing w:after="240"/>
        <w:rPr>
          <w:rFonts w:ascii="Open Sans" w:hAnsi="Open Sans" w:cs="Open Sans"/>
          <w:szCs w:val="40"/>
        </w:rPr>
      </w:pPr>
      <w:r w:rsidRPr="004E5121">
        <w:rPr>
          <w:rFonts w:ascii="Open Sans" w:hAnsi="Open Sans" w:cs="Open Sans"/>
          <w:noProof/>
        </w:rPr>
        <w:drawing>
          <wp:inline distT="0" distB="0" distL="0" distR="0">
            <wp:extent cx="6858000" cy="6912608"/>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40" cstate="print">
                      <a:extLst>
                        <a:ext xmlns:a="http://schemas.openxmlformats.org/drawingml/2006/main" uri="{28A0092B-C50C-407E-A947-70E740481C1C}">
                          <a14:useLocalDpi xmlns:a14="http://schemas.microsoft.com/office/drawing/2010/main" val="0"/>
                        </a:ext>
                      </a:extLst>
                    </a:blip>
                    <a:stretch>
                      <a:fillRect/>
                    </a:stretch>
                  </pic:blipFill>
                  <pic:spPr>
                    <a:xfrm>
                      <a:off x="0" y="0"/>
                      <a:ext cx="6858000" cy="6912608"/>
                    </a:xfrm>
                    <a:prstGeom prst="rect">
                      <a:avLst/>
                    </a:prstGeom>
                  </pic:spPr>
                </pic:pic>
              </a:graphicData>
            </a:graphic>
          </wp:inline>
        </w:drawing>
      </w:r>
      <w:r w:rsidRPr="004E5121">
        <w:rPr>
          <w:rFonts w:ascii="Open Sans" w:hAnsi="Open Sans" w:cs="Open Sans"/>
        </w:rPr>
        <w:t xml:space="preserve"> </w:t>
      </w:r>
      <w:r w:rsidRPr="004E5121">
        <w:rPr>
          <w:rFonts w:ascii="Open Sans" w:hAnsi="Open Sans" w:cs="Open Sans"/>
        </w:rPr>
        <w:br w:type="page"/>
      </w:r>
    </w:p>
    <w:p w:rsidR="006A157A" w:rsidRPr="004E5121" w:rsidP="00D917C7" w14:paraId="21DBC5CA" w14:textId="77777777">
      <w:pPr>
        <w:spacing w:after="240"/>
        <w:jc w:val="both"/>
        <w:rPr>
          <w:rFonts w:ascii="Open Sans" w:hAnsi="Open Sans" w:cs="Open Sans"/>
          <w:szCs w:val="40"/>
        </w:rPr>
      </w:pPr>
    </w:p>
    <w:p w:rsidR="0092720C" w:rsidRPr="004E5121" w:rsidP="00D917C7" w14:paraId="797EED79" w14:textId="4A2DF269">
      <w:pPr>
        <w:spacing w:after="240"/>
        <w:jc w:val="center"/>
        <w:rPr>
          <w:rFonts w:ascii="Open Sans" w:hAnsi="Open Sans" w:cs="Open Sans"/>
          <w:szCs w:val="40"/>
        </w:rPr>
      </w:pPr>
      <w:r w:rsidRPr="004E5121">
        <w:rPr>
          <w:rFonts w:ascii="Open Sans" w:hAnsi="Open Sans" w:cs="Open Sans"/>
          <w:noProof/>
        </w:rPr>
        <w:drawing>
          <wp:inline distT="0" distB="0" distL="0" distR="0">
            <wp:extent cx="6858000" cy="35312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41" cstate="print">
                      <a:extLst>
                        <a:ext xmlns:a="http://schemas.openxmlformats.org/drawingml/2006/main" uri="{28A0092B-C50C-407E-A947-70E740481C1C}">
                          <a14:useLocalDpi xmlns:a14="http://schemas.microsoft.com/office/drawing/2010/main" val="0"/>
                        </a:ext>
                      </a:extLst>
                    </a:blip>
                    <a:stretch>
                      <a:fillRect/>
                    </a:stretch>
                  </pic:blipFill>
                  <pic:spPr>
                    <a:xfrm>
                      <a:off x="0" y="0"/>
                      <a:ext cx="6858000" cy="3531235"/>
                    </a:xfrm>
                    <a:prstGeom prst="rect">
                      <a:avLst/>
                    </a:prstGeom>
                  </pic:spPr>
                </pic:pic>
              </a:graphicData>
            </a:graphic>
          </wp:inline>
        </w:drawing>
      </w:r>
    </w:p>
    <w:p w:rsidR="00A20787" w:rsidRPr="004E5121" w:rsidP="00D917C7" w14:paraId="3E003BE1" w14:textId="2330F5F4">
      <w:pPr>
        <w:spacing w:after="240"/>
        <w:rPr>
          <w:rFonts w:ascii="Open Sans" w:hAnsi="Open Sans" w:cs="Open Sans"/>
          <w:i/>
          <w:iCs/>
          <w:sz w:val="16"/>
          <w:szCs w:val="16"/>
        </w:rPr>
      </w:pPr>
      <w:r w:rsidRPr="00D917C7">
        <w:rPr>
          <w:rFonts w:ascii="Open Sans" w:hAnsi="Open Sans" w:cs="Open Sans"/>
          <w:i/>
          <w:iCs/>
          <w:color w:val="595959" w:themeColor="text1" w:themeTint="A6"/>
          <w:sz w:val="16"/>
          <w:szCs w:val="16"/>
        </w:rPr>
        <w:t>*When retired service members and their families become eligible for Medicare based on age, they aren't eligible to enroll in TRICARE Prime.</w:t>
      </w:r>
      <w:r w:rsidRPr="004E5121">
        <w:rPr>
          <w:rFonts w:ascii="Open Sans" w:hAnsi="Open Sans" w:cs="Open Sans"/>
          <w:i/>
          <w:iCs/>
          <w:sz w:val="16"/>
          <w:szCs w:val="16"/>
        </w:rPr>
        <w:br w:type="page"/>
      </w:r>
    </w:p>
    <w:p w:rsidR="004052A3" w:rsidRPr="004E5121" w:rsidP="00D917C7" w14:paraId="7CF98B53" w14:textId="6E472DB4">
      <w:pPr>
        <w:pStyle w:val="Heading2"/>
        <w:spacing w:after="240"/>
        <w:rPr>
          <w:rFonts w:cs="Open Sans"/>
        </w:rPr>
      </w:pPr>
      <w:bookmarkStart w:id="26" w:name="_Toc256000056"/>
      <w:r w:rsidRPr="004E5121">
        <w:rPr>
          <w:rFonts w:cs="Open Sans"/>
        </w:rPr>
        <w:t>Blended Retirement System</w:t>
      </w:r>
      <w:bookmarkEnd w:id="26"/>
    </w:p>
    <w:p w:rsidR="00ED3454" w:rsidRPr="00D917C7" w:rsidP="00D917C7" w14:paraId="432E985D" w14:textId="76D8D8BE">
      <w:pPr>
        <w:spacing w:after="240"/>
        <w:jc w:val="both"/>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The best kind of career ensures that you can eventually leave it and live comfortably in retirement. Your Air Force career is designed from the beginning to help you save while not sacrificing your daily comfort while you work. Using the Blended Retirement System, service members get:</w:t>
      </w:r>
    </w:p>
    <w:p w:rsidR="004052A3" w:rsidRPr="004E5121" w:rsidP="00D917C7" w14:paraId="06CBC37C" w14:textId="0711E8A2">
      <w:pPr>
        <w:spacing w:after="240"/>
        <w:rPr>
          <w:rFonts w:ascii="Open Sans" w:hAnsi="Open Sans" w:cs="Open Sans"/>
          <w:sz w:val="32"/>
          <w:szCs w:val="32"/>
        </w:rPr>
      </w:pPr>
      <w:hyperlink r:id="rId42" w:history="1">
        <w:r w:rsidRPr="004E5121">
          <w:rPr>
            <w:rStyle w:val="Hyperlink"/>
            <w:rFonts w:ascii="Open Sans" w:hAnsi="Open Sans" w:cs="Open Sans"/>
            <w:sz w:val="32"/>
            <w:szCs w:val="32"/>
          </w:rPr>
          <w:t>1. Retirement Plan</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25"/>
        <w:gridCol w:w="5175"/>
      </w:tblGrid>
      <w:tr w14:paraId="5C3F08D5" w14:textId="77777777" w:rsidTr="20AD60E4">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755" w:type="dxa"/>
          </w:tcPr>
          <w:p w:rsidR="004052A3" w:rsidRPr="00D917C7" w:rsidP="00D917C7" w14:paraId="592788FD" w14:textId="37C347AE">
            <w:pPr>
              <w:spacing w:before="240" w:after="240"/>
              <w:jc w:val="both"/>
              <w:rPr>
                <w:rFonts w:ascii="Open Sans" w:hAnsi="Open Sans" w:cs="Open Sans"/>
                <w:i/>
                <w:iCs/>
                <w:color w:val="595959" w:themeColor="text1" w:themeTint="A6"/>
                <w:sz w:val="20"/>
                <w:szCs w:val="20"/>
              </w:rPr>
            </w:pPr>
            <w:r w:rsidRPr="00D917C7">
              <w:rPr>
                <w:rFonts w:ascii="Open Sans" w:hAnsi="Open Sans" w:cs="Open Sans"/>
                <w:i/>
                <w:iCs/>
                <w:color w:val="595959" w:themeColor="text1" w:themeTint="A6"/>
                <w:sz w:val="20"/>
                <w:szCs w:val="20"/>
              </w:rPr>
              <w:t>Your retirement plan s</w:t>
            </w:r>
            <w:r w:rsidRPr="00D917C7">
              <w:rPr>
                <w:rFonts w:ascii="Open Sans" w:hAnsi="Open Sans" w:cs="Open Sans"/>
                <w:i/>
                <w:iCs/>
                <w:color w:val="595959" w:themeColor="text1" w:themeTint="A6"/>
                <w:sz w:val="20"/>
                <w:szCs w:val="20"/>
              </w:rPr>
              <w:t>tart</w:t>
            </w:r>
            <w:r w:rsidRPr="00D917C7">
              <w:rPr>
                <w:rFonts w:ascii="Open Sans" w:hAnsi="Open Sans" w:cs="Open Sans"/>
                <w:i/>
                <w:iCs/>
                <w:color w:val="595959" w:themeColor="text1" w:themeTint="A6"/>
                <w:sz w:val="20"/>
                <w:szCs w:val="20"/>
              </w:rPr>
              <w:t>s</w:t>
            </w:r>
            <w:r w:rsidRPr="00D917C7">
              <w:rPr>
                <w:rFonts w:ascii="Open Sans" w:hAnsi="Open Sans" w:cs="Open Sans"/>
                <w:i/>
                <w:iCs/>
                <w:color w:val="595959" w:themeColor="text1" w:themeTint="A6"/>
                <w:sz w:val="20"/>
                <w:szCs w:val="20"/>
              </w:rPr>
              <w:t xml:space="preserve"> immediately, </w:t>
            </w:r>
            <w:r w:rsidRPr="00D917C7">
              <w:rPr>
                <w:rFonts w:ascii="Open Sans" w:hAnsi="Open Sans" w:cs="Open Sans"/>
                <w:i/>
                <w:iCs/>
                <w:color w:val="595959" w:themeColor="text1" w:themeTint="A6"/>
                <w:sz w:val="20"/>
                <w:szCs w:val="20"/>
              </w:rPr>
              <w:t xml:space="preserve">and you’re </w:t>
            </w:r>
            <w:r w:rsidRPr="00D917C7">
              <w:rPr>
                <w:rFonts w:ascii="Open Sans" w:hAnsi="Open Sans" w:cs="Open Sans"/>
                <w:i/>
                <w:iCs/>
                <w:color w:val="595959" w:themeColor="text1" w:themeTint="A6"/>
                <w:sz w:val="20"/>
                <w:szCs w:val="20"/>
              </w:rPr>
              <w:t xml:space="preserve">fully vested after </w:t>
            </w:r>
            <w:r w:rsidR="003E53CD">
              <w:rPr>
                <w:rFonts w:ascii="Open Sans" w:hAnsi="Open Sans" w:cs="Open Sans"/>
                <w:i/>
                <w:iCs/>
                <w:color w:val="595959" w:themeColor="text1" w:themeTint="A6"/>
                <w:sz w:val="20"/>
                <w:szCs w:val="20"/>
              </w:rPr>
              <w:t>2</w:t>
            </w:r>
            <w:r w:rsidRPr="00D917C7">
              <w:rPr>
                <w:rFonts w:ascii="Open Sans" w:hAnsi="Open Sans" w:cs="Open Sans"/>
                <w:i/>
                <w:iCs/>
                <w:color w:val="595959" w:themeColor="text1" w:themeTint="A6"/>
                <w:sz w:val="20"/>
                <w:szCs w:val="20"/>
              </w:rPr>
              <w:t xml:space="preserve"> years.</w:t>
            </w:r>
          </w:p>
          <w:p w:rsidR="004052A3" w:rsidRPr="00D917C7" w:rsidP="00D917C7" w14:paraId="74C2B22D" w14:textId="21CC48D1">
            <w:pPr>
              <w:spacing w:before="240" w:after="240"/>
              <w:jc w:val="both"/>
              <w:rPr>
                <w:rFonts w:ascii="Open Sans" w:hAnsi="Open Sans" w:cs="Open Sans"/>
                <w:color w:val="595959" w:themeColor="text1" w:themeTint="A6"/>
                <w:sz w:val="20"/>
                <w:szCs w:val="20"/>
              </w:rPr>
            </w:pPr>
            <w:r w:rsidRPr="00D917C7">
              <w:rPr>
                <w:rFonts w:ascii="Open Sans" w:hAnsi="Open Sans" w:cs="Open Sans"/>
                <w:color w:val="595959" w:themeColor="text1" w:themeTint="A6"/>
                <w:sz w:val="20"/>
                <w:szCs w:val="20"/>
              </w:rPr>
              <w:t xml:space="preserve">The DoD automatically contributes </w:t>
            </w:r>
            <w:r w:rsidRPr="00D917C7">
              <w:rPr>
                <w:rFonts w:ascii="Open Sans" w:hAnsi="Open Sans" w:cs="Open Sans"/>
                <w:b/>
                <w:bCs/>
                <w:color w:val="595959" w:themeColor="text1" w:themeTint="A6"/>
                <w:sz w:val="20"/>
                <w:szCs w:val="20"/>
              </w:rPr>
              <w:t>1%</w:t>
            </w:r>
            <w:r w:rsidRPr="00D917C7">
              <w:rPr>
                <w:rFonts w:ascii="Open Sans" w:hAnsi="Open Sans" w:cs="Open Sans"/>
                <w:color w:val="595959" w:themeColor="text1" w:themeTint="A6"/>
                <w:sz w:val="20"/>
                <w:szCs w:val="20"/>
              </w:rPr>
              <w:t xml:space="preserve"> of your basic pay to your </w:t>
            </w:r>
            <w:r w:rsidRPr="00D917C7">
              <w:rPr>
                <w:rFonts w:ascii="Open Sans" w:hAnsi="Open Sans" w:cs="Open Sans"/>
                <w:b/>
                <w:bCs/>
                <w:color w:val="595959" w:themeColor="text1" w:themeTint="A6"/>
                <w:sz w:val="20"/>
                <w:szCs w:val="20"/>
              </w:rPr>
              <w:t>Thrift Savings Plan</w:t>
            </w:r>
            <w:r w:rsidRPr="00D917C7">
              <w:rPr>
                <w:rFonts w:ascii="Open Sans" w:hAnsi="Open Sans" w:cs="Open Sans"/>
                <w:color w:val="595959" w:themeColor="text1" w:themeTint="A6"/>
                <w:sz w:val="20"/>
                <w:szCs w:val="20"/>
              </w:rPr>
              <w:t xml:space="preserve"> after </w:t>
            </w:r>
            <w:r w:rsidRPr="00D917C7">
              <w:rPr>
                <w:rFonts w:ascii="Open Sans" w:hAnsi="Open Sans" w:cs="Open Sans"/>
                <w:b/>
                <w:bCs/>
                <w:color w:val="595959" w:themeColor="text1" w:themeTint="A6"/>
                <w:sz w:val="20"/>
                <w:szCs w:val="20"/>
              </w:rPr>
              <w:t>60 days of service</w:t>
            </w:r>
            <w:r w:rsidRPr="00D917C7">
              <w:rPr>
                <w:rFonts w:ascii="Open Sans" w:hAnsi="Open Sans" w:cs="Open Sans"/>
                <w:color w:val="595959" w:themeColor="text1" w:themeTint="A6"/>
                <w:sz w:val="20"/>
                <w:szCs w:val="20"/>
              </w:rPr>
              <w:t xml:space="preserve">. You'll see </w:t>
            </w:r>
            <w:r w:rsidRPr="00D917C7">
              <w:rPr>
                <w:rFonts w:ascii="Open Sans" w:hAnsi="Open Sans" w:cs="Open Sans"/>
                <w:b/>
                <w:bCs/>
                <w:color w:val="595959" w:themeColor="text1" w:themeTint="A6"/>
                <w:sz w:val="20"/>
                <w:szCs w:val="20"/>
              </w:rPr>
              <w:t>matching contributions</w:t>
            </w:r>
            <w:r w:rsidRPr="00D917C7">
              <w:rPr>
                <w:rFonts w:ascii="Open Sans" w:hAnsi="Open Sans" w:cs="Open Sans"/>
                <w:color w:val="595959" w:themeColor="text1" w:themeTint="A6"/>
                <w:sz w:val="20"/>
                <w:szCs w:val="20"/>
              </w:rPr>
              <w:t xml:space="preserve"> at the </w:t>
            </w:r>
            <w:r w:rsidRPr="00D917C7">
              <w:rPr>
                <w:rFonts w:ascii="Open Sans" w:hAnsi="Open Sans" w:cs="Open Sans"/>
                <w:b/>
                <w:bCs/>
                <w:color w:val="595959" w:themeColor="text1" w:themeTint="A6"/>
                <w:sz w:val="20"/>
                <w:szCs w:val="20"/>
              </w:rPr>
              <w:t xml:space="preserve">start of </w:t>
            </w:r>
            <w:r w:rsidR="00B72DB5">
              <w:rPr>
                <w:rFonts w:ascii="Open Sans" w:hAnsi="Open Sans" w:cs="Open Sans"/>
                <w:b/>
                <w:bCs/>
                <w:color w:val="595959" w:themeColor="text1" w:themeTint="A6"/>
                <w:sz w:val="20"/>
                <w:szCs w:val="20"/>
              </w:rPr>
              <w:t>3</w:t>
            </w:r>
            <w:r w:rsidRPr="00D917C7">
              <w:rPr>
                <w:rFonts w:ascii="Open Sans" w:hAnsi="Open Sans" w:cs="Open Sans"/>
                <w:b/>
                <w:bCs/>
                <w:color w:val="595959" w:themeColor="text1" w:themeTint="A6"/>
                <w:sz w:val="20"/>
                <w:szCs w:val="20"/>
              </w:rPr>
              <w:t xml:space="preserve"> years</w:t>
            </w:r>
            <w:r w:rsidRPr="00D917C7">
              <w:rPr>
                <w:rFonts w:ascii="Open Sans" w:hAnsi="Open Sans" w:cs="Open Sans"/>
                <w:color w:val="595959" w:themeColor="text1" w:themeTint="A6"/>
                <w:sz w:val="20"/>
                <w:szCs w:val="20"/>
              </w:rPr>
              <w:t xml:space="preserve"> through the completion of 26 years of service, and...</w:t>
            </w:r>
          </w:p>
          <w:p w:rsidR="004052A3" w:rsidRPr="004E5121" w:rsidP="00D917C7" w14:paraId="1517AA8D" w14:textId="2D22D298">
            <w:pPr>
              <w:spacing w:before="240" w:after="240"/>
              <w:jc w:val="both"/>
              <w:rPr>
                <w:rFonts w:ascii="Open Sans" w:hAnsi="Open Sans" w:cs="Open Sans"/>
                <w:sz w:val="20"/>
                <w:szCs w:val="20"/>
              </w:rPr>
            </w:pPr>
            <w:r>
              <w:rPr>
                <w:rFonts w:ascii="Open Sans" w:hAnsi="Open Sans" w:cs="Open Sans"/>
                <w:i/>
                <w:iCs/>
                <w:color w:val="595959" w:themeColor="text1" w:themeTint="A6"/>
                <w:sz w:val="20"/>
                <w:szCs w:val="20"/>
              </w:rPr>
              <w:t>Your fully vested</w:t>
            </w:r>
            <w:r w:rsidR="00B72DB5">
              <w:rPr>
                <w:rFonts w:ascii="Open Sans" w:hAnsi="Open Sans" w:cs="Open Sans"/>
                <w:i/>
                <w:iCs/>
                <w:color w:val="595959" w:themeColor="text1" w:themeTint="A6"/>
                <w:sz w:val="20"/>
                <w:szCs w:val="20"/>
              </w:rPr>
              <w:t>- meaning it’s yours to keep – as of the beginning of 3</w:t>
            </w:r>
            <w:r w:rsidRPr="00D917C7">
              <w:rPr>
                <w:rFonts w:ascii="Open Sans" w:hAnsi="Open Sans" w:cs="Open Sans"/>
                <w:i/>
                <w:iCs/>
                <w:color w:val="595959" w:themeColor="text1" w:themeTint="A6"/>
                <w:sz w:val="20"/>
                <w:szCs w:val="20"/>
              </w:rPr>
              <w:t xml:space="preserve"> years of service and</w:t>
            </w:r>
            <w:r w:rsidR="0063059D">
              <w:rPr>
                <w:rFonts w:ascii="Open Sans" w:hAnsi="Open Sans" w:cs="Open Sans"/>
                <w:i/>
                <w:iCs/>
                <w:color w:val="595959" w:themeColor="text1" w:themeTint="A6"/>
                <w:sz w:val="20"/>
                <w:szCs w:val="20"/>
              </w:rPr>
              <w:t xml:space="preserve"> your plan</w:t>
            </w:r>
            <w:r w:rsidRPr="00D917C7">
              <w:rPr>
                <w:rFonts w:ascii="Open Sans" w:hAnsi="Open Sans" w:cs="Open Sans"/>
                <w:i/>
                <w:iCs/>
                <w:color w:val="595959" w:themeColor="text1" w:themeTint="A6"/>
                <w:sz w:val="20"/>
                <w:szCs w:val="20"/>
              </w:rPr>
              <w:t xml:space="preserve"> goes with you when you leave.</w:t>
            </w:r>
          </w:p>
        </w:tc>
        <w:tc>
          <w:tcPr>
            <w:tcW w:w="5035" w:type="dxa"/>
          </w:tcPr>
          <w:p w:rsidR="004052A3" w:rsidRPr="004E5121" w:rsidP="00D917C7" w14:paraId="47F6A5AF" w14:textId="37C88AE1">
            <w:pPr>
              <w:spacing w:after="240"/>
              <w:jc w:val="center"/>
              <w:rPr>
                <w:rFonts w:ascii="Open Sans" w:hAnsi="Open Sans" w:cs="Open Sans"/>
              </w:rPr>
            </w:pPr>
            <w:r w:rsidRPr="004E5121">
              <w:rPr>
                <w:rFonts w:ascii="Open Sans" w:hAnsi="Open Sans" w:cs="Open Sans"/>
                <w:noProof/>
              </w:rPr>
              <w:drawing>
                <wp:inline distT="0" distB="0" distL="0" distR="0">
                  <wp:extent cx="3149534" cy="1439333"/>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Id43">
                            <a:extLst>
                              <a:ext xmlns:a="http://schemas.openxmlformats.org/drawingml/2006/main" uri="{28A0092B-C50C-407E-A947-70E740481C1C}">
                                <a14:useLocalDpi xmlns:a14="http://schemas.microsoft.com/office/drawing/2010/main" val="0"/>
                              </a:ext>
                            </a:extLst>
                          </a:blip>
                          <a:stretch>
                            <a:fillRect/>
                          </a:stretch>
                        </pic:blipFill>
                        <pic:spPr>
                          <a:xfrm>
                            <a:off x="0" y="0"/>
                            <a:ext cx="3149534" cy="1439333"/>
                          </a:xfrm>
                          <a:prstGeom prst="rect">
                            <a:avLst/>
                          </a:prstGeom>
                        </pic:spPr>
                      </pic:pic>
                    </a:graphicData>
                  </a:graphic>
                </wp:inline>
              </w:drawing>
            </w:r>
          </w:p>
        </w:tc>
      </w:tr>
    </w:tbl>
    <w:p w:rsidR="004052A3" w:rsidRPr="004E5121" w:rsidP="00821F42" w14:paraId="26F2809A" w14:textId="498E925F">
      <w:pPr>
        <w:spacing w:after="240"/>
        <w:jc w:val="center"/>
        <w:rPr>
          <w:rFonts w:ascii="Open Sans" w:hAnsi="Open Sans" w:cs="Open Sans"/>
          <w:szCs w:val="40"/>
        </w:rPr>
      </w:pPr>
    </w:p>
    <w:p w:rsidR="00746991" w:rsidRPr="00D917C7" w:rsidP="00D917C7" w14:paraId="51B04357" w14:textId="14939CB2">
      <w:pPr>
        <w:spacing w:after="240"/>
        <w:rPr>
          <w:rFonts w:ascii="Open Sans" w:hAnsi="Open Sans" w:cs="Open Sans"/>
          <w:i/>
          <w:iCs/>
          <w:color w:val="595959" w:themeColor="text1" w:themeTint="A6"/>
          <w:sz w:val="20"/>
          <w:szCs w:val="20"/>
        </w:rPr>
      </w:pPr>
      <w:r w:rsidRPr="00D917C7">
        <w:rPr>
          <w:rFonts w:ascii="Open Sans" w:hAnsi="Open Sans" w:cs="Open Sans"/>
          <w:b/>
          <w:bCs/>
          <w:color w:val="595959" w:themeColor="text1" w:themeTint="A6"/>
          <w:sz w:val="20"/>
          <w:szCs w:val="20"/>
        </w:rPr>
        <w:t xml:space="preserve">What this means </w:t>
      </w:r>
      <w:r w:rsidR="00001603">
        <w:rPr>
          <w:rFonts w:ascii="Open Sans" w:hAnsi="Open Sans" w:cs="Open Sans"/>
          <w:b/>
          <w:bCs/>
          <w:color w:val="595959" w:themeColor="text1" w:themeTint="A6"/>
          <w:sz w:val="20"/>
          <w:szCs w:val="20"/>
        </w:rPr>
        <w:t>for</w:t>
      </w:r>
      <w:r w:rsidRPr="00D917C7">
        <w:rPr>
          <w:rFonts w:ascii="Open Sans" w:hAnsi="Open Sans" w:cs="Open Sans"/>
          <w:b/>
          <w:bCs/>
          <w:color w:val="595959" w:themeColor="text1" w:themeTint="A6"/>
          <w:sz w:val="20"/>
          <w:szCs w:val="20"/>
        </w:rPr>
        <w:t xml:space="preserve"> me:</w:t>
      </w:r>
      <w:r w:rsidRPr="00D917C7">
        <w:rPr>
          <w:rFonts w:ascii="Open Sans" w:hAnsi="Open Sans" w:cs="Open Sans"/>
          <w:color w:val="595959" w:themeColor="text1" w:themeTint="A6"/>
          <w:sz w:val="20"/>
          <w:szCs w:val="20"/>
        </w:rPr>
        <w:t xml:space="preserve"> </w:t>
      </w:r>
      <w:r w:rsidRPr="00D917C7" w:rsidR="00562F03">
        <w:rPr>
          <w:rFonts w:ascii="Open Sans" w:hAnsi="Open Sans" w:cs="Open Sans"/>
          <w:color w:val="595959" w:themeColor="text1" w:themeTint="A6"/>
          <w:sz w:val="20"/>
          <w:szCs w:val="20"/>
        </w:rPr>
        <w:t>If</w:t>
      </w:r>
      <w:r w:rsidRPr="00D917C7">
        <w:rPr>
          <w:rFonts w:ascii="Open Sans" w:hAnsi="Open Sans" w:cs="Open Sans"/>
          <w:color w:val="595959" w:themeColor="text1" w:themeTint="A6"/>
          <w:sz w:val="20"/>
          <w:szCs w:val="20"/>
        </w:rPr>
        <w:t xml:space="preserve"> I enlist now as an </w:t>
      </w:r>
      <w:r w:rsidRPr="00225A51" w:rsidR="00225A51">
        <w:rPr>
          <w:rFonts w:ascii="Open Sans" w:hAnsi="Open Sans" w:cs="Open Sans"/>
          <w:b/>
          <w:bCs/>
          <w:noProof/>
          <w:color w:val="595959" w:themeColor="text1" w:themeTint="A6"/>
          <w:sz w:val="20"/>
          <w:szCs w:val="20"/>
        </w:rPr>
        <w:t>E-3</w:t>
      </w:r>
      <w:r w:rsidRPr="00D917C7">
        <w:rPr>
          <w:rFonts w:ascii="Open Sans" w:hAnsi="Open Sans" w:cs="Open Sans"/>
          <w:color w:val="595959" w:themeColor="text1" w:themeTint="A6"/>
          <w:sz w:val="20"/>
          <w:szCs w:val="20"/>
        </w:rPr>
        <w:t xml:space="preserve"> and make </w:t>
      </w:r>
      <w:r w:rsidR="001A1B0F">
        <w:rPr>
          <w:rFonts w:ascii="Open Sans" w:hAnsi="Open Sans" w:cs="Open Sans"/>
          <w:b/>
          <w:bCs/>
          <w:noProof/>
          <w:color w:val="595959" w:themeColor="text1" w:themeTint="A6"/>
          <w:sz w:val="20"/>
          <w:szCs w:val="20"/>
        </w:rPr>
        <w:t xml:space="preserve">5% </w:t>
      </w:r>
      <w:r w:rsidR="001A1B0F">
        <w:rPr>
          <w:rFonts w:ascii="Open Sans" w:hAnsi="Open Sans" w:cs="Open Sans"/>
          <w:b/>
          <w:bCs/>
          <w:noProof/>
          <w:color w:val="595959" w:themeColor="text1" w:themeTint="A6"/>
          <w:sz w:val="20"/>
          <w:szCs w:val="20"/>
        </w:rPr>
        <w:t>Contributions</w:t>
      </w:r>
      <w:r w:rsidR="001A1B0F">
        <w:rPr>
          <w:rFonts w:ascii="Open Sans" w:hAnsi="Open Sans" w:cs="Open Sans"/>
          <w:b/>
          <w:bCs/>
          <w:color w:val="595959" w:themeColor="text1" w:themeTint="A6"/>
          <w:sz w:val="20"/>
          <w:szCs w:val="20"/>
        </w:rPr>
        <w:t xml:space="preserve"> </w:t>
      </w:r>
      <w:r w:rsidRPr="00D917C7">
        <w:rPr>
          <w:rFonts w:ascii="Open Sans" w:hAnsi="Open Sans" w:cs="Open Sans"/>
          <w:color w:val="595959" w:themeColor="text1" w:themeTint="A6"/>
          <w:sz w:val="20"/>
          <w:szCs w:val="20"/>
        </w:rPr>
        <w:t>for</w:t>
      </w:r>
      <w:r w:rsidRPr="00D917C7">
        <w:rPr>
          <w:rFonts w:ascii="Open Sans" w:hAnsi="Open Sans" w:cs="Open Sans"/>
          <w:b/>
          <w:bCs/>
          <w:color w:val="595959" w:themeColor="text1" w:themeTint="A6"/>
          <w:sz w:val="20"/>
          <w:szCs w:val="20"/>
        </w:rPr>
        <w:t xml:space="preserve"> 20 years</w:t>
      </w:r>
      <w:r w:rsidRPr="00D917C7">
        <w:rPr>
          <w:rFonts w:ascii="Open Sans" w:hAnsi="Open Sans" w:cs="Open Sans"/>
          <w:color w:val="595959" w:themeColor="text1" w:themeTint="A6"/>
          <w:sz w:val="20"/>
          <w:szCs w:val="20"/>
        </w:rPr>
        <w:t xml:space="preserve">, I could have roughly </w:t>
      </w:r>
      <w:r w:rsidR="00225A51">
        <w:rPr>
          <w:rFonts w:ascii="Open Sans" w:hAnsi="Open Sans" w:cs="Open Sans"/>
          <w:b/>
          <w:bCs/>
          <w:noProof/>
          <w:color w:val="595959" w:themeColor="text1" w:themeTint="A6"/>
          <w:sz w:val="20"/>
          <w:szCs w:val="20"/>
        </w:rPr>
        <w:t>$1,445,940</w:t>
      </w:r>
      <w:r w:rsidRPr="00D917C7" w:rsidR="00C86284">
        <w:rPr>
          <w:rFonts w:ascii="Open Sans" w:hAnsi="Open Sans" w:cs="Open Sans"/>
          <w:b/>
          <w:bCs/>
          <w:color w:val="595959" w:themeColor="text1" w:themeTint="A6"/>
          <w:sz w:val="20"/>
          <w:szCs w:val="20"/>
        </w:rPr>
        <w:t>*</w:t>
      </w:r>
      <w:r w:rsidRPr="00D917C7">
        <w:rPr>
          <w:rFonts w:ascii="Open Sans" w:hAnsi="Open Sans" w:cs="Open Sans"/>
          <w:color w:val="595959" w:themeColor="text1" w:themeTint="A6"/>
          <w:sz w:val="20"/>
          <w:szCs w:val="20"/>
        </w:rPr>
        <w:t xml:space="preserve"> in my Thrift Savings Plan at </w:t>
      </w:r>
      <w:r w:rsidRPr="00D917C7">
        <w:rPr>
          <w:rFonts w:ascii="Open Sans" w:hAnsi="Open Sans" w:cs="Open Sans"/>
          <w:b/>
          <w:bCs/>
          <w:color w:val="595959" w:themeColor="text1" w:themeTint="A6"/>
          <w:sz w:val="20"/>
          <w:szCs w:val="20"/>
        </w:rPr>
        <w:t xml:space="preserve">age </w:t>
      </w:r>
      <w:r w:rsidR="00B72DB5">
        <w:rPr>
          <w:rFonts w:ascii="Open Sans" w:hAnsi="Open Sans" w:cs="Open Sans"/>
          <w:b/>
          <w:bCs/>
          <w:color w:val="595959" w:themeColor="text1" w:themeTint="A6"/>
          <w:sz w:val="20"/>
          <w:szCs w:val="20"/>
        </w:rPr>
        <w:t>7</w:t>
      </w:r>
      <w:r w:rsidRPr="00D917C7">
        <w:rPr>
          <w:rFonts w:ascii="Open Sans" w:hAnsi="Open Sans" w:cs="Open Sans"/>
          <w:b/>
          <w:bCs/>
          <w:color w:val="595959" w:themeColor="text1" w:themeTint="A6"/>
          <w:sz w:val="20"/>
          <w:szCs w:val="20"/>
        </w:rPr>
        <w:t>5</w:t>
      </w:r>
      <w:r w:rsidRPr="00D917C7" w:rsidR="00F81369">
        <w:rPr>
          <w:rFonts w:ascii="Open Sans" w:hAnsi="Open Sans" w:cs="Open Sans"/>
          <w:b/>
          <w:bCs/>
          <w:color w:val="595959" w:themeColor="text1" w:themeTint="A6"/>
          <w:sz w:val="20"/>
          <w:szCs w:val="20"/>
        </w:rPr>
        <w:t>*</w:t>
      </w:r>
      <w:r w:rsidRPr="00D917C7" w:rsidR="00C86284">
        <w:rPr>
          <w:rFonts w:ascii="Open Sans" w:hAnsi="Open Sans" w:cs="Open Sans"/>
          <w:b/>
          <w:bCs/>
          <w:color w:val="595959" w:themeColor="text1" w:themeTint="A6"/>
          <w:sz w:val="20"/>
          <w:szCs w:val="20"/>
        </w:rPr>
        <w:t>*</w:t>
      </w:r>
      <w:r w:rsidRPr="00D917C7">
        <w:rPr>
          <w:rFonts w:ascii="Open Sans" w:hAnsi="Open Sans" w:cs="Open Sans"/>
          <w:color w:val="595959" w:themeColor="text1" w:themeTint="A6"/>
          <w:sz w:val="20"/>
          <w:szCs w:val="20"/>
        </w:rPr>
        <w:t>.</w:t>
      </w:r>
      <w:r w:rsidRPr="00D917C7" w:rsidR="00F81369">
        <w:rPr>
          <w:rFonts w:ascii="Open Sans" w:hAnsi="Open Sans" w:cs="Open Sans"/>
          <w:color w:val="595959" w:themeColor="text1" w:themeTint="A6"/>
          <w:sz w:val="20"/>
          <w:szCs w:val="20"/>
        </w:rPr>
        <w:br/>
      </w:r>
      <w:r w:rsidRPr="00D917C7" w:rsidR="00C86284">
        <w:rPr>
          <w:rFonts w:ascii="Open Sans" w:hAnsi="Open Sans" w:cs="Open Sans"/>
          <w:i/>
          <w:iCs/>
          <w:color w:val="595959" w:themeColor="text1" w:themeTint="A6"/>
          <w:sz w:val="20"/>
          <w:szCs w:val="20"/>
        </w:rPr>
        <w:t xml:space="preserve">*Assuming a 7% </w:t>
      </w:r>
      <w:r w:rsidR="001A1B0F">
        <w:rPr>
          <w:rFonts w:ascii="Open Sans" w:hAnsi="Open Sans" w:cs="Open Sans"/>
          <w:i/>
          <w:iCs/>
          <w:color w:val="595959" w:themeColor="text1" w:themeTint="A6"/>
          <w:sz w:val="20"/>
          <w:szCs w:val="20"/>
        </w:rPr>
        <w:t xml:space="preserve">real </w:t>
      </w:r>
      <w:r w:rsidRPr="00D917C7" w:rsidR="00C86284">
        <w:rPr>
          <w:rFonts w:ascii="Open Sans" w:hAnsi="Open Sans" w:cs="Open Sans"/>
          <w:i/>
          <w:iCs/>
          <w:color w:val="595959" w:themeColor="text1" w:themeTint="A6"/>
          <w:sz w:val="20"/>
          <w:szCs w:val="20"/>
        </w:rPr>
        <w:t>rate of return</w:t>
      </w:r>
      <w:r w:rsidR="00001603">
        <w:rPr>
          <w:rFonts w:ascii="Open Sans" w:hAnsi="Open Sans" w:cs="Open Sans"/>
          <w:i/>
          <w:iCs/>
          <w:color w:val="595959" w:themeColor="text1" w:themeTint="A6"/>
          <w:sz w:val="20"/>
          <w:szCs w:val="20"/>
        </w:rPr>
        <w:t>,</w:t>
      </w:r>
      <w:r w:rsidRPr="00D917C7" w:rsidR="00C86284">
        <w:rPr>
          <w:rFonts w:ascii="Open Sans" w:hAnsi="Open Sans" w:cs="Open Sans"/>
          <w:i/>
          <w:iCs/>
          <w:color w:val="595959" w:themeColor="text1" w:themeTint="A6"/>
          <w:sz w:val="20"/>
          <w:szCs w:val="20"/>
        </w:rPr>
        <w:t xml:space="preserve"> which is the </w:t>
      </w:r>
      <w:hyperlink r:id="rId44" w:history="1">
        <w:r w:rsidRPr="001A1B0F" w:rsidR="00C86284">
          <w:rPr>
            <w:rStyle w:val="Hyperlink"/>
            <w:rFonts w:ascii="Open Sans" w:hAnsi="Open Sans" w:cs="Open Sans"/>
            <w:i/>
            <w:iCs/>
            <w:sz w:val="20"/>
            <w:szCs w:val="20"/>
          </w:rPr>
          <w:t>30 year average of the S&amp;P 500</w:t>
        </w:r>
      </w:hyperlink>
      <w:r w:rsidRPr="00D917C7" w:rsidR="00C86284">
        <w:rPr>
          <w:rFonts w:ascii="Open Sans" w:hAnsi="Open Sans" w:cs="Open Sans"/>
          <w:i/>
          <w:iCs/>
          <w:color w:val="595959" w:themeColor="text1" w:themeTint="A6"/>
          <w:sz w:val="20"/>
          <w:szCs w:val="20"/>
        </w:rPr>
        <w:t xml:space="preserve">. </w:t>
      </w:r>
      <w:r w:rsidRPr="00D917C7" w:rsidR="00C86284">
        <w:rPr>
          <w:rFonts w:ascii="Open Sans" w:hAnsi="Open Sans" w:cs="Open Sans"/>
          <w:i/>
          <w:iCs/>
          <w:color w:val="595959" w:themeColor="text1" w:themeTint="A6"/>
          <w:sz w:val="20"/>
          <w:szCs w:val="20"/>
        </w:rPr>
        <w:br/>
        <w:t>*</w:t>
      </w:r>
      <w:r w:rsidRPr="00D917C7" w:rsidR="00F81369">
        <w:rPr>
          <w:rFonts w:ascii="Open Sans" w:hAnsi="Open Sans" w:cs="Open Sans"/>
          <w:i/>
          <w:iCs/>
          <w:color w:val="595959" w:themeColor="text1" w:themeTint="A6"/>
          <w:sz w:val="20"/>
          <w:szCs w:val="20"/>
        </w:rPr>
        <w:t xml:space="preserve">*Assuming an enlistment age of 18.  </w:t>
      </w:r>
      <w:r w:rsidRPr="00D917C7" w:rsidR="008C73D7">
        <w:rPr>
          <w:rFonts w:ascii="Open Sans" w:hAnsi="Open Sans" w:cs="Open Sans"/>
          <w:color w:val="595959" w:themeColor="text1" w:themeTint="A6"/>
          <w:sz w:val="20"/>
          <w:szCs w:val="20"/>
        </w:rPr>
        <w:t xml:space="preserve"> </w:t>
      </w:r>
    </w:p>
    <w:p w:rsidR="00F82A6B" w:rsidRPr="00D917C7" w:rsidP="00D917C7" w14:paraId="3D29135D" w14:textId="2EEA85DC">
      <w:pPr>
        <w:spacing w:after="240"/>
        <w:rPr>
          <w:rFonts w:ascii="Open Sans" w:hAnsi="Open Sans" w:cs="Open Sans"/>
          <w:color w:val="595959" w:themeColor="text1" w:themeTint="A6"/>
          <w:sz w:val="20"/>
          <w:szCs w:val="20"/>
        </w:rPr>
      </w:pPr>
      <w:r w:rsidRPr="00D917C7">
        <w:rPr>
          <w:rFonts w:ascii="Open Sans" w:hAnsi="Open Sans" w:cs="Open Sans"/>
          <w:b/>
          <w:bCs/>
          <w:color w:val="595959" w:themeColor="text1" w:themeTint="A6"/>
          <w:sz w:val="20"/>
          <w:szCs w:val="20"/>
        </w:rPr>
        <w:t>TIP:</w:t>
      </w:r>
      <w:r w:rsidRPr="00D917C7">
        <w:rPr>
          <w:rFonts w:ascii="Open Sans" w:hAnsi="Open Sans" w:cs="Open Sans"/>
          <w:color w:val="595959" w:themeColor="text1" w:themeTint="A6"/>
          <w:sz w:val="20"/>
          <w:szCs w:val="20"/>
        </w:rPr>
        <w:t xml:space="preserve"> </w:t>
      </w:r>
      <w:r w:rsidRPr="00D917C7" w:rsidR="00964CC3">
        <w:rPr>
          <w:rFonts w:ascii="Open Sans" w:hAnsi="Open Sans" w:cs="Open Sans"/>
          <w:color w:val="595959" w:themeColor="text1" w:themeTint="A6"/>
          <w:sz w:val="20"/>
          <w:szCs w:val="20"/>
        </w:rPr>
        <w:t xml:space="preserve">Time is the most important factor to harness the power of compound interest. The chart above highlights the exponential growth your retirement could have </w:t>
      </w:r>
      <w:r w:rsidRPr="00D917C7" w:rsidR="00964CC3">
        <w:rPr>
          <w:rFonts w:ascii="Open Sans" w:hAnsi="Open Sans" w:cs="Open Sans"/>
          <w:i/>
          <w:iCs/>
          <w:color w:val="595959" w:themeColor="text1" w:themeTint="A6"/>
          <w:sz w:val="20"/>
          <w:szCs w:val="20"/>
        </w:rPr>
        <w:t>if you start early</w:t>
      </w:r>
      <w:r w:rsidRPr="00D917C7" w:rsidR="00964CC3">
        <w:rPr>
          <w:rFonts w:ascii="Open Sans" w:hAnsi="Open Sans" w:cs="Open Sans"/>
          <w:color w:val="595959" w:themeColor="text1" w:themeTint="A6"/>
          <w:sz w:val="20"/>
          <w:szCs w:val="20"/>
        </w:rPr>
        <w:t xml:space="preserve">.  One tip is to treat your retirement as a bill, make sure to “pay yourself” first each month by setting up automatic contributions to your retirement fund. </w:t>
      </w:r>
    </w:p>
    <w:p w:rsidR="0060591B" w:rsidRPr="004E5121" w:rsidP="00D917C7" w14:paraId="2A38AA10" w14:textId="77777777">
      <w:pPr>
        <w:spacing w:after="240"/>
        <w:rPr>
          <w:rFonts w:ascii="Open Sans" w:hAnsi="Open Sans" w:cs="Open Sans"/>
        </w:rPr>
      </w:pPr>
      <w:r w:rsidRPr="004E5121">
        <w:rPr>
          <w:rFonts w:ascii="Open Sans" w:hAnsi="Open Sans" w:cs="Open Sans"/>
        </w:rPr>
        <w:br w:type="page"/>
      </w:r>
    </w:p>
    <w:p w:rsidR="00964CC3" w:rsidRPr="004E5121" w:rsidP="00D917C7" w14:paraId="12D25D1E" w14:textId="346BE4E3">
      <w:pPr>
        <w:spacing w:after="240"/>
        <w:rPr>
          <w:rFonts w:ascii="Open Sans" w:hAnsi="Open Sans" w:cs="Open Sans"/>
          <w:sz w:val="32"/>
          <w:szCs w:val="32"/>
        </w:rPr>
      </w:pPr>
      <w:hyperlink r:id="rId45" w:history="1">
        <w:r w:rsidRPr="004E5121" w:rsidR="000F426D">
          <w:rPr>
            <w:rStyle w:val="Hyperlink"/>
            <w:rFonts w:ascii="Open Sans" w:hAnsi="Open Sans" w:cs="Open Sans"/>
            <w:sz w:val="32"/>
            <w:szCs w:val="32"/>
          </w:rPr>
          <w:t>2</w:t>
        </w:r>
        <w:r w:rsidRPr="004E5121">
          <w:rPr>
            <w:rStyle w:val="Hyperlink"/>
            <w:rFonts w:ascii="Open Sans" w:hAnsi="Open Sans" w:cs="Open Sans"/>
            <w:sz w:val="32"/>
            <w:szCs w:val="32"/>
          </w:rPr>
          <w:t xml:space="preserve">. </w:t>
        </w:r>
        <w:r w:rsidRPr="004E5121" w:rsidR="000F426D">
          <w:rPr>
            <w:rStyle w:val="Hyperlink"/>
            <w:rFonts w:ascii="Open Sans" w:hAnsi="Open Sans" w:cs="Open Sans"/>
            <w:sz w:val="32"/>
            <w:szCs w:val="32"/>
          </w:rPr>
          <w:t>Mid-Career Continuation Pay</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377"/>
        <w:gridCol w:w="2923"/>
        <w:gridCol w:w="4488"/>
        <w:gridCol w:w="12"/>
      </w:tblGrid>
      <w:tr w14:paraId="40939EBF" w14:textId="77777777" w:rsidTr="38F3A27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385"/>
        </w:trPr>
        <w:tc>
          <w:tcPr>
            <w:tcW w:w="6300" w:type="dxa"/>
            <w:gridSpan w:val="2"/>
          </w:tcPr>
          <w:p w:rsidR="000F426D" w:rsidP="00D917C7" w14:paraId="680CD0AB" w14:textId="3FED3405">
            <w:pPr>
              <w:spacing w:before="240" w:after="240"/>
              <w:jc w:val="both"/>
              <w:rPr>
                <w:rFonts w:ascii="Open Sans" w:hAnsi="Open Sans" w:cs="Open Sans"/>
                <w:i/>
                <w:iCs/>
                <w:color w:val="595959" w:themeColor="text1" w:themeTint="A6"/>
                <w:sz w:val="20"/>
                <w:szCs w:val="20"/>
              </w:rPr>
            </w:pPr>
            <w:r w:rsidRPr="38F3A272">
              <w:rPr>
                <w:rFonts w:ascii="Open Sans" w:hAnsi="Open Sans" w:cs="Open Sans"/>
                <w:i/>
                <w:iCs/>
                <w:color w:val="595959" w:themeColor="text1" w:themeTint="A6"/>
                <w:sz w:val="20"/>
                <w:szCs w:val="20"/>
              </w:rPr>
              <w:t>Received before 12th year of service.</w:t>
            </w:r>
          </w:p>
          <w:p w:rsidR="000F426D" w:rsidRPr="00D917C7" w:rsidP="00D917C7" w14:paraId="4EAE2370" w14:textId="566F94C5">
            <w:pPr>
              <w:spacing w:before="240" w:after="240"/>
              <w:jc w:val="both"/>
              <w:rPr>
                <w:rFonts w:ascii="Open Sans" w:hAnsi="Open Sans" w:cs="Open Sans"/>
                <w:color w:val="595959" w:themeColor="text1" w:themeTint="A6"/>
                <w:sz w:val="20"/>
                <w:szCs w:val="20"/>
              </w:rPr>
            </w:pPr>
            <w:r w:rsidRPr="00D917C7">
              <w:rPr>
                <w:rFonts w:ascii="Open Sans" w:hAnsi="Open Sans" w:cs="Open Sans"/>
                <w:color w:val="595959" w:themeColor="text1" w:themeTint="A6"/>
                <w:sz w:val="20"/>
                <w:szCs w:val="20"/>
              </w:rPr>
              <w:t>A mid-career financial incentive paid to Airmen who are enrolled in the Blended Retirement System (BRS). It is in addition to any career-field-specific incentives or retention bonuses.</w:t>
            </w:r>
          </w:p>
          <w:p w:rsidR="00964CC3" w:rsidRPr="00D917C7" w:rsidP="00D917C7" w14:paraId="13D1C692" w14:textId="09925F13">
            <w:pPr>
              <w:spacing w:before="240" w:after="240"/>
              <w:jc w:val="both"/>
              <w:rPr>
                <w:rFonts w:ascii="Open Sans" w:hAnsi="Open Sans" w:cs="Open Sans"/>
                <w:color w:val="595959" w:themeColor="text1" w:themeTint="A6"/>
                <w:sz w:val="20"/>
                <w:szCs w:val="20"/>
              </w:rPr>
            </w:pPr>
            <w:r w:rsidRPr="00D917C7">
              <w:rPr>
                <w:rFonts w:ascii="Open Sans" w:hAnsi="Open Sans" w:cs="Open Sans"/>
                <w:color w:val="595959" w:themeColor="text1" w:themeTint="A6"/>
                <w:sz w:val="20"/>
                <w:szCs w:val="20"/>
              </w:rPr>
              <w:t xml:space="preserve">Calculated by </w:t>
            </w:r>
            <w:r w:rsidRPr="00D917C7">
              <w:rPr>
                <w:rFonts w:ascii="Open Sans" w:hAnsi="Open Sans" w:cs="Open Sans"/>
                <w:b/>
                <w:bCs/>
                <w:color w:val="595959" w:themeColor="text1" w:themeTint="A6"/>
                <w:sz w:val="20"/>
                <w:szCs w:val="20"/>
              </w:rPr>
              <w:t xml:space="preserve">(monthly basic pay * 2.5) - tax withholding = net continuation </w:t>
            </w:r>
            <w:r w:rsidRPr="00D917C7">
              <w:rPr>
                <w:rFonts w:ascii="Open Sans" w:hAnsi="Open Sans" w:cs="Open Sans"/>
                <w:b/>
                <w:bCs/>
                <w:color w:val="595959" w:themeColor="text1" w:themeTint="A6"/>
                <w:sz w:val="20"/>
                <w:szCs w:val="20"/>
              </w:rPr>
              <w:t>pay</w:t>
            </w:r>
            <w:r w:rsidRPr="00D917C7">
              <w:rPr>
                <w:rFonts w:ascii="Open Sans" w:hAnsi="Open Sans" w:cs="Open Sans"/>
                <w:color w:val="595959" w:themeColor="text1" w:themeTint="A6"/>
                <w:sz w:val="20"/>
                <w:szCs w:val="20"/>
              </w:rPr>
              <w:t xml:space="preserve">. You must elect to receive it before starting your </w:t>
            </w:r>
            <w:r w:rsidRPr="00D917C7">
              <w:rPr>
                <w:rFonts w:ascii="Open Sans" w:hAnsi="Open Sans" w:cs="Open Sans"/>
                <w:b/>
                <w:bCs/>
                <w:color w:val="595959" w:themeColor="text1" w:themeTint="A6"/>
                <w:sz w:val="20"/>
                <w:szCs w:val="20"/>
              </w:rPr>
              <w:t>12th year of service.</w:t>
            </w:r>
          </w:p>
        </w:tc>
        <w:tc>
          <w:tcPr>
            <w:tcW w:w="4500" w:type="dxa"/>
            <w:gridSpan w:val="2"/>
          </w:tcPr>
          <w:p w:rsidR="00964CC3" w:rsidRPr="004E5121" w:rsidP="00D917C7" w14:paraId="71BB7C11" w14:textId="100E8A09">
            <w:pPr>
              <w:spacing w:after="240"/>
              <w:jc w:val="center"/>
              <w:rPr>
                <w:rFonts w:ascii="Open Sans" w:hAnsi="Open Sans" w:cs="Open Sans"/>
              </w:rPr>
            </w:pPr>
            <w:r w:rsidRPr="004E5121">
              <w:rPr>
                <w:rFonts w:ascii="Open Sans" w:hAnsi="Open Sans" w:cs="Open Sans"/>
                <w:noProof/>
              </w:rPr>
              <w:drawing>
                <wp:inline distT="0" distB="0" distL="0" distR="0">
                  <wp:extent cx="2805335" cy="1400670"/>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Id46">
                            <a:extLst>
                              <a:ext xmlns:a="http://schemas.openxmlformats.org/drawingml/2006/main" uri="{28A0092B-C50C-407E-A947-70E740481C1C}">
                                <a14:useLocalDpi xmlns:a14="http://schemas.microsoft.com/office/drawing/2010/main" val="0"/>
                              </a:ext>
                            </a:extLst>
                          </a:blip>
                          <a:stretch>
                            <a:fillRect/>
                          </a:stretch>
                        </pic:blipFill>
                        <pic:spPr>
                          <a:xfrm>
                            <a:off x="0" y="0"/>
                            <a:ext cx="2805335" cy="1400670"/>
                          </a:xfrm>
                          <a:prstGeom prst="rect">
                            <a:avLst/>
                          </a:prstGeom>
                        </pic:spPr>
                      </pic:pic>
                    </a:graphicData>
                  </a:graphic>
                </wp:inline>
              </w:drawing>
            </w:r>
          </w:p>
        </w:tc>
      </w:tr>
      <w:tr w14:paraId="3ECFA842" w14:textId="77777777" w:rsidTr="008E4B2D">
        <w:tblPrEx>
          <w:tblW w:w="0" w:type="auto"/>
          <w:tblLayout w:type="fixed"/>
          <w:tblLook w:val="04A0"/>
        </w:tblPrEx>
        <w:trPr>
          <w:gridAfter w:val="1"/>
          <w:wAfter w:w="12" w:type="dxa"/>
          <w:trHeight w:val="3482"/>
        </w:trPr>
        <w:tc>
          <w:tcPr>
            <w:tcW w:w="3377" w:type="dxa"/>
          </w:tcPr>
          <w:p w:rsidR="00DD53C7" w:rsidRPr="004E5121" w:rsidP="00D917C7" w14:paraId="3A1149F7" w14:textId="77777777">
            <w:pPr>
              <w:spacing w:before="240" w:after="240"/>
              <w:jc w:val="center"/>
              <w:rPr>
                <w:rFonts w:ascii="Open Sans" w:hAnsi="Open Sans" w:cs="Open Sans"/>
                <w:b/>
                <w:bCs/>
                <w:sz w:val="52"/>
                <w:szCs w:val="52"/>
              </w:rPr>
            </w:pPr>
          </w:p>
          <w:p w:rsidR="00F81369" w:rsidRPr="004E5121" w:rsidP="00D917C7" w14:paraId="2CC4E745" w14:textId="7490A129">
            <w:pPr>
              <w:spacing w:before="240" w:after="240"/>
              <w:jc w:val="center"/>
              <w:rPr>
                <w:rFonts w:ascii="Open Sans" w:hAnsi="Open Sans" w:cs="Open Sans"/>
                <w:b/>
                <w:bCs/>
                <w:sz w:val="56"/>
                <w:szCs w:val="56"/>
              </w:rPr>
            </w:pPr>
            <w:r>
              <w:rPr>
                <w:rFonts w:ascii="Open Sans" w:hAnsi="Open Sans" w:cs="Open Sans"/>
                <w:b/>
                <w:bCs/>
                <w:sz w:val="56"/>
                <w:szCs w:val="56"/>
              </w:rPr>
              <w:t>$</w:t>
            </w:r>
            <w:r w:rsidR="00B96736">
              <w:rPr>
                <w:rFonts w:ascii="Open Sans" w:hAnsi="Open Sans" w:cs="Open Sans"/>
                <w:b/>
                <w:bCs/>
                <w:sz w:val="56"/>
                <w:szCs w:val="56"/>
              </w:rPr>
              <w:t>9,987</w:t>
            </w:r>
          </w:p>
        </w:tc>
        <w:tc>
          <w:tcPr>
            <w:tcW w:w="7411" w:type="dxa"/>
            <w:gridSpan w:val="2"/>
          </w:tcPr>
          <w:p w:rsidR="00636004" w:rsidRPr="00D917C7" w:rsidP="00D917C7" w14:paraId="7B022E39" w14:textId="77777777">
            <w:pPr>
              <w:spacing w:after="240"/>
              <w:rPr>
                <w:rFonts w:ascii="Open Sans" w:hAnsi="Open Sans" w:cs="Open Sans"/>
                <w:b/>
                <w:bCs/>
                <w:color w:val="595959" w:themeColor="text1" w:themeTint="A6"/>
                <w:sz w:val="20"/>
                <w:szCs w:val="20"/>
              </w:rPr>
            </w:pPr>
          </w:p>
          <w:p w:rsidR="000F426D" w:rsidRPr="00D917C7" w:rsidP="00D917C7" w14:paraId="75BB0A50" w14:textId="236FB70A">
            <w:pPr>
              <w:spacing w:after="240"/>
              <w:rPr>
                <w:rFonts w:ascii="Open Sans" w:hAnsi="Open Sans" w:cs="Open Sans"/>
                <w:color w:val="595959" w:themeColor="text1" w:themeTint="A6"/>
                <w:sz w:val="20"/>
                <w:szCs w:val="20"/>
              </w:rPr>
            </w:pPr>
            <w:r w:rsidRPr="00D917C7">
              <w:rPr>
                <w:rFonts w:ascii="Open Sans" w:hAnsi="Open Sans" w:cs="Open Sans"/>
                <w:b/>
                <w:bCs/>
                <w:color w:val="595959" w:themeColor="text1" w:themeTint="A6"/>
                <w:sz w:val="20"/>
                <w:szCs w:val="20"/>
              </w:rPr>
              <w:t xml:space="preserve">What this means </w:t>
            </w:r>
            <w:r w:rsidR="006C51E1">
              <w:rPr>
                <w:rFonts w:ascii="Open Sans" w:hAnsi="Open Sans" w:cs="Open Sans"/>
                <w:b/>
                <w:bCs/>
                <w:color w:val="595959" w:themeColor="text1" w:themeTint="A6"/>
                <w:sz w:val="20"/>
                <w:szCs w:val="20"/>
              </w:rPr>
              <w:t>for</w:t>
            </w:r>
            <w:r w:rsidRPr="00D917C7">
              <w:rPr>
                <w:rFonts w:ascii="Open Sans" w:hAnsi="Open Sans" w:cs="Open Sans"/>
                <w:b/>
                <w:bCs/>
                <w:color w:val="595959" w:themeColor="text1" w:themeTint="A6"/>
                <w:sz w:val="20"/>
                <w:szCs w:val="20"/>
              </w:rPr>
              <w:t xml:space="preserve"> me:</w:t>
            </w:r>
            <w:r w:rsidRPr="00D917C7">
              <w:rPr>
                <w:rFonts w:ascii="Open Sans" w:hAnsi="Open Sans" w:cs="Open Sans"/>
                <w:color w:val="595959" w:themeColor="text1" w:themeTint="A6"/>
                <w:sz w:val="20"/>
                <w:szCs w:val="20"/>
              </w:rPr>
              <w:t xml:space="preserve"> </w:t>
            </w:r>
            <w:r w:rsidRPr="00D917C7" w:rsidR="00562F03">
              <w:rPr>
                <w:rFonts w:ascii="Open Sans" w:hAnsi="Open Sans" w:cs="Open Sans"/>
                <w:color w:val="595959" w:themeColor="text1" w:themeTint="A6"/>
                <w:sz w:val="20"/>
                <w:szCs w:val="20"/>
              </w:rPr>
              <w:t>If</w:t>
            </w:r>
            <w:r w:rsidRPr="00D917C7" w:rsidR="008E7BBA">
              <w:rPr>
                <w:rFonts w:ascii="Open Sans" w:hAnsi="Open Sans" w:cs="Open Sans"/>
                <w:color w:val="595959" w:themeColor="text1" w:themeTint="A6"/>
                <w:sz w:val="20"/>
                <w:szCs w:val="20"/>
              </w:rPr>
              <w:t xml:space="preserve"> I serve at least 12 years</w:t>
            </w:r>
            <w:r w:rsidRPr="00D917C7" w:rsidR="00562F03">
              <w:rPr>
                <w:rFonts w:ascii="Open Sans" w:hAnsi="Open Sans" w:cs="Open Sans"/>
                <w:color w:val="595959" w:themeColor="text1" w:themeTint="A6"/>
                <w:sz w:val="20"/>
                <w:szCs w:val="20"/>
              </w:rPr>
              <w:t>,</w:t>
            </w:r>
            <w:r w:rsidRPr="00D917C7" w:rsidR="008E7BBA">
              <w:rPr>
                <w:rFonts w:ascii="Open Sans" w:hAnsi="Open Sans" w:cs="Open Sans"/>
                <w:color w:val="595959" w:themeColor="text1" w:themeTint="A6"/>
                <w:sz w:val="20"/>
                <w:szCs w:val="20"/>
              </w:rPr>
              <w:t xml:space="preserve"> </w:t>
            </w:r>
            <w:r w:rsidRPr="00D917C7" w:rsidR="008C15AA">
              <w:rPr>
                <w:rFonts w:ascii="Open Sans" w:hAnsi="Open Sans" w:cs="Open Sans"/>
                <w:color w:val="595959" w:themeColor="text1" w:themeTint="A6"/>
                <w:sz w:val="20"/>
                <w:szCs w:val="20"/>
              </w:rPr>
              <w:t>achieve</w:t>
            </w:r>
            <w:r w:rsidRPr="00D917C7" w:rsidR="008E7BBA">
              <w:rPr>
                <w:rFonts w:ascii="Open Sans" w:hAnsi="Open Sans" w:cs="Open Sans"/>
                <w:color w:val="595959" w:themeColor="text1" w:themeTint="A6"/>
                <w:sz w:val="20"/>
                <w:szCs w:val="20"/>
              </w:rPr>
              <w:t xml:space="preserve"> </w:t>
            </w:r>
            <w:r w:rsidR="00D2588B">
              <w:rPr>
                <w:rFonts w:ascii="Open Sans" w:hAnsi="Open Sans" w:cs="Open Sans"/>
                <w:b/>
                <w:bCs/>
                <w:noProof/>
                <w:color w:val="595959" w:themeColor="text1" w:themeTint="A6"/>
                <w:sz w:val="20"/>
                <w:szCs w:val="20"/>
              </w:rPr>
              <w:t>Aggressive</w:t>
            </w:r>
            <w:r w:rsidRPr="00D917C7" w:rsidR="008E7BBA">
              <w:rPr>
                <w:rFonts w:ascii="Open Sans" w:hAnsi="Open Sans" w:cs="Open Sans"/>
                <w:color w:val="595959" w:themeColor="text1" w:themeTint="A6"/>
                <w:sz w:val="20"/>
                <w:szCs w:val="20"/>
              </w:rPr>
              <w:t xml:space="preserve"> </w:t>
            </w:r>
            <w:r w:rsidRPr="00D917C7" w:rsidR="008E7BBA">
              <w:rPr>
                <w:rFonts w:ascii="Open Sans" w:hAnsi="Open Sans" w:cs="Open Sans"/>
                <w:b/>
                <w:bCs/>
                <w:color w:val="595959" w:themeColor="text1" w:themeTint="A6"/>
                <w:sz w:val="20"/>
                <w:szCs w:val="20"/>
              </w:rPr>
              <w:t>promotions</w:t>
            </w:r>
            <w:r w:rsidRPr="00D917C7" w:rsidR="008E7BBA">
              <w:rPr>
                <w:rFonts w:ascii="Open Sans" w:hAnsi="Open Sans" w:cs="Open Sans"/>
                <w:color w:val="595959" w:themeColor="text1" w:themeTint="A6"/>
                <w:sz w:val="20"/>
                <w:szCs w:val="20"/>
              </w:rPr>
              <w:t xml:space="preserve"> </w:t>
            </w:r>
            <w:r w:rsidRPr="00D917C7" w:rsidR="00562F03">
              <w:rPr>
                <w:rFonts w:ascii="Open Sans" w:hAnsi="Open Sans" w:cs="Open Sans"/>
                <w:color w:val="595959" w:themeColor="text1" w:themeTint="A6"/>
                <w:sz w:val="20"/>
                <w:szCs w:val="20"/>
              </w:rPr>
              <w:t xml:space="preserve">and </w:t>
            </w:r>
            <w:r w:rsidRPr="00D917C7" w:rsidR="008E7BBA">
              <w:rPr>
                <w:rFonts w:ascii="Open Sans" w:hAnsi="Open Sans" w:cs="Open Sans"/>
                <w:color w:val="595959" w:themeColor="text1" w:themeTint="A6"/>
                <w:sz w:val="20"/>
                <w:szCs w:val="20"/>
              </w:rPr>
              <w:t>reach an E7</w:t>
            </w:r>
            <w:r w:rsidRPr="00D917C7" w:rsidR="00562F03">
              <w:rPr>
                <w:rFonts w:ascii="Open Sans" w:hAnsi="Open Sans" w:cs="Open Sans"/>
                <w:color w:val="595959" w:themeColor="text1" w:themeTint="A6"/>
                <w:sz w:val="20"/>
                <w:szCs w:val="20"/>
              </w:rPr>
              <w:t xml:space="preserve"> pay grade</w:t>
            </w:r>
            <w:r w:rsidRPr="00D917C7" w:rsidR="008E7BBA">
              <w:rPr>
                <w:rFonts w:ascii="Open Sans" w:hAnsi="Open Sans" w:cs="Open Sans"/>
                <w:color w:val="595959" w:themeColor="text1" w:themeTint="A6"/>
                <w:sz w:val="20"/>
                <w:szCs w:val="20"/>
              </w:rPr>
              <w:t xml:space="preserve">, I could receive a </w:t>
            </w:r>
            <w:r w:rsidRPr="00D917C7" w:rsidR="0085191E">
              <w:rPr>
                <w:rFonts w:ascii="Open Sans" w:hAnsi="Open Sans" w:cs="Open Sans"/>
                <w:color w:val="595959" w:themeColor="text1" w:themeTint="A6"/>
                <w:sz w:val="20"/>
                <w:szCs w:val="20"/>
              </w:rPr>
              <w:t>one-time e</w:t>
            </w:r>
            <w:r w:rsidRPr="00D917C7" w:rsidR="008E7BBA">
              <w:rPr>
                <w:rFonts w:ascii="Open Sans" w:hAnsi="Open Sans" w:cs="Open Sans"/>
                <w:color w:val="595959" w:themeColor="text1" w:themeTint="A6"/>
                <w:sz w:val="20"/>
                <w:szCs w:val="20"/>
              </w:rPr>
              <w:t xml:space="preserve">stimated continuation pay of </w:t>
            </w:r>
            <w:r w:rsidR="005A1C82">
              <w:rPr>
                <w:rFonts w:ascii="Open Sans" w:hAnsi="Open Sans" w:cs="Open Sans"/>
                <w:b/>
                <w:bCs/>
                <w:color w:val="595959" w:themeColor="text1" w:themeTint="A6"/>
                <w:sz w:val="20"/>
                <w:szCs w:val="20"/>
              </w:rPr>
              <w:t>$9,987</w:t>
            </w:r>
            <w:r w:rsidR="00D2588B">
              <w:rPr>
                <w:rFonts w:ascii="Open Sans" w:hAnsi="Open Sans" w:cs="Open Sans"/>
                <w:b/>
                <w:bCs/>
                <w:color w:val="595959" w:themeColor="text1" w:themeTint="A6"/>
                <w:sz w:val="20"/>
                <w:szCs w:val="20"/>
              </w:rPr>
              <w:t>.</w:t>
            </w:r>
          </w:p>
          <w:p w:rsidR="008E7BBA" w:rsidRPr="00D917C7" w:rsidP="00D917C7" w14:paraId="61CBD6DD" w14:textId="1BAE295B">
            <w:pPr>
              <w:spacing w:after="240"/>
              <w:rPr>
                <w:rFonts w:ascii="Open Sans" w:hAnsi="Open Sans" w:cs="Open Sans"/>
                <w:b/>
                <w:bCs/>
                <w:color w:val="595959" w:themeColor="text1" w:themeTint="A6"/>
                <w:sz w:val="20"/>
                <w:szCs w:val="20"/>
              </w:rPr>
            </w:pPr>
            <w:r w:rsidRPr="00D917C7">
              <w:rPr>
                <w:rFonts w:ascii="Open Sans" w:hAnsi="Open Sans" w:cs="Open Sans"/>
                <w:b/>
                <w:bCs/>
                <w:color w:val="595959" w:themeColor="text1" w:themeTint="A6"/>
                <w:sz w:val="20"/>
                <w:szCs w:val="20"/>
              </w:rPr>
              <w:t>TIP:</w:t>
            </w:r>
            <w:r w:rsidRPr="00D917C7">
              <w:rPr>
                <w:rFonts w:ascii="Open Sans" w:hAnsi="Open Sans" w:cs="Open Sans"/>
                <w:color w:val="595959" w:themeColor="text1" w:themeTint="A6"/>
                <w:sz w:val="20"/>
                <w:szCs w:val="20"/>
              </w:rPr>
              <w:t xml:space="preserve"> </w:t>
            </w:r>
            <w:r w:rsidRPr="00D917C7">
              <w:rPr>
                <w:rFonts w:ascii="Open Sans" w:hAnsi="Open Sans" w:cs="Open Sans"/>
                <w:color w:val="595959" w:themeColor="text1" w:themeTint="A6"/>
                <w:sz w:val="20"/>
                <w:szCs w:val="20"/>
              </w:rPr>
              <w:t xml:space="preserve">People </w:t>
            </w:r>
            <w:r w:rsidRPr="00D917C7" w:rsidR="001E5360">
              <w:rPr>
                <w:rFonts w:ascii="Open Sans" w:hAnsi="Open Sans" w:cs="Open Sans"/>
                <w:color w:val="595959" w:themeColor="text1" w:themeTint="A6"/>
                <w:sz w:val="20"/>
                <w:szCs w:val="20"/>
              </w:rPr>
              <w:t>tend to</w:t>
            </w:r>
            <w:r w:rsidRPr="00D917C7">
              <w:rPr>
                <w:rFonts w:ascii="Open Sans" w:hAnsi="Open Sans" w:cs="Open Sans"/>
                <w:color w:val="595959" w:themeColor="text1" w:themeTint="A6"/>
                <w:sz w:val="20"/>
                <w:szCs w:val="20"/>
              </w:rPr>
              <w:t xml:space="preserve"> spend what they make. The secret to building wealth is to be disciplined </w:t>
            </w:r>
            <w:r w:rsidRPr="00D917C7" w:rsidR="00B72DB5">
              <w:rPr>
                <w:rFonts w:ascii="Open Sans" w:hAnsi="Open Sans" w:cs="Open Sans"/>
                <w:color w:val="595959" w:themeColor="text1" w:themeTint="A6"/>
                <w:sz w:val="20"/>
                <w:szCs w:val="20"/>
              </w:rPr>
              <w:t>in</w:t>
            </w:r>
            <w:r w:rsidRPr="00D917C7">
              <w:rPr>
                <w:rFonts w:ascii="Open Sans" w:hAnsi="Open Sans" w:cs="Open Sans"/>
                <w:color w:val="595959" w:themeColor="text1" w:themeTint="A6"/>
                <w:sz w:val="20"/>
                <w:szCs w:val="20"/>
              </w:rPr>
              <w:t xml:space="preserve"> saving. Remember, </w:t>
            </w:r>
            <w:r w:rsidRPr="00D917C7">
              <w:rPr>
                <w:rFonts w:ascii="Open Sans" w:hAnsi="Open Sans" w:cs="Open Sans"/>
                <w:i/>
                <w:iCs/>
                <w:color w:val="595959" w:themeColor="text1" w:themeTint="A6"/>
                <w:sz w:val="20"/>
                <w:szCs w:val="20"/>
              </w:rPr>
              <w:t>time is your friend</w:t>
            </w:r>
            <w:r w:rsidRPr="00D917C7">
              <w:rPr>
                <w:rFonts w:ascii="Open Sans" w:hAnsi="Open Sans" w:cs="Open Sans"/>
                <w:color w:val="595959" w:themeColor="text1" w:themeTint="A6"/>
                <w:sz w:val="20"/>
                <w:szCs w:val="20"/>
              </w:rPr>
              <w:t xml:space="preserve"> if you let it be. One tip is to </w:t>
            </w:r>
            <w:r w:rsidRPr="00D917C7" w:rsidR="00F64E5F">
              <w:rPr>
                <w:rFonts w:ascii="Open Sans" w:hAnsi="Open Sans" w:cs="Open Sans"/>
                <w:color w:val="595959" w:themeColor="text1" w:themeTint="A6"/>
                <w:sz w:val="20"/>
                <w:szCs w:val="20"/>
              </w:rPr>
              <w:t xml:space="preserve">understand the opportunity of investing your bonus. Think </w:t>
            </w:r>
            <w:r w:rsidR="00B72DB5">
              <w:rPr>
                <w:rFonts w:ascii="Open Sans" w:hAnsi="Open Sans" w:cs="Open Sans"/>
                <w:color w:val="595959" w:themeColor="text1" w:themeTint="A6"/>
                <w:sz w:val="20"/>
                <w:szCs w:val="20"/>
              </w:rPr>
              <w:t xml:space="preserve">about it </w:t>
            </w:r>
            <w:r w:rsidRPr="00D917C7" w:rsidR="00F64E5F">
              <w:rPr>
                <w:rFonts w:ascii="Open Sans" w:hAnsi="Open Sans" w:cs="Open Sans"/>
                <w:color w:val="595959" w:themeColor="text1" w:themeTint="A6"/>
                <w:sz w:val="20"/>
                <w:szCs w:val="20"/>
              </w:rPr>
              <w:t xml:space="preserve">in </w:t>
            </w:r>
            <w:r w:rsidR="00B72DB5">
              <w:rPr>
                <w:rFonts w:ascii="Open Sans" w:hAnsi="Open Sans" w:cs="Open Sans"/>
                <w:color w:val="595959" w:themeColor="text1" w:themeTint="A6"/>
                <w:sz w:val="20"/>
                <w:szCs w:val="20"/>
              </w:rPr>
              <w:t xml:space="preserve">these </w:t>
            </w:r>
            <w:r w:rsidRPr="00D917C7" w:rsidR="00F64E5F">
              <w:rPr>
                <w:rFonts w:ascii="Open Sans" w:hAnsi="Open Sans" w:cs="Open Sans"/>
                <w:color w:val="595959" w:themeColor="text1" w:themeTint="A6"/>
                <w:sz w:val="20"/>
                <w:szCs w:val="20"/>
              </w:rPr>
              <w:t>terms</w:t>
            </w:r>
            <w:r w:rsidR="00B72DB5">
              <w:rPr>
                <w:rFonts w:ascii="Open Sans" w:hAnsi="Open Sans" w:cs="Open Sans"/>
                <w:color w:val="595959" w:themeColor="text1" w:themeTint="A6"/>
                <w:sz w:val="20"/>
                <w:szCs w:val="20"/>
              </w:rPr>
              <w:t xml:space="preserve">:  If I invested </w:t>
            </w:r>
            <w:r w:rsidR="00B72DB5">
              <w:rPr>
                <w:rFonts w:ascii="Open Sans" w:hAnsi="Open Sans" w:cs="Open Sans"/>
                <w:b/>
                <w:bCs/>
                <w:color w:val="595959" w:themeColor="text1" w:themeTint="A6"/>
                <w:sz w:val="20"/>
                <w:szCs w:val="20"/>
              </w:rPr>
              <w:t>$9,987</w:t>
            </w:r>
            <w:r w:rsidR="00B72DB5">
              <w:rPr>
                <w:rFonts w:ascii="Open Sans" w:hAnsi="Open Sans" w:cs="Open Sans"/>
                <w:color w:val="595959" w:themeColor="text1" w:themeTint="A6"/>
                <w:sz w:val="20"/>
                <w:szCs w:val="20"/>
              </w:rPr>
              <w:t xml:space="preserve">, assuming I earn the average long-term return of the stock market, I could have </w:t>
            </w:r>
            <w:r w:rsidR="008E4B2D">
              <w:rPr>
                <w:rFonts w:ascii="Open Sans" w:hAnsi="Open Sans" w:cs="Open Sans"/>
                <w:b/>
                <w:bCs/>
                <w:color w:val="595959" w:themeColor="text1" w:themeTint="A6"/>
                <w:sz w:val="20"/>
                <w:szCs w:val="20"/>
              </w:rPr>
              <w:t>$65,745</w:t>
            </w:r>
            <w:r w:rsidR="008E4B2D">
              <w:rPr>
                <w:rFonts w:ascii="Open Sans" w:hAnsi="Open Sans" w:cs="Open Sans"/>
                <w:color w:val="595959" w:themeColor="text1" w:themeTint="A6"/>
                <w:sz w:val="20"/>
                <w:szCs w:val="20"/>
              </w:rPr>
              <w:t xml:space="preserve"> by the time I retire at </w:t>
            </w:r>
            <w:r w:rsidR="008E4B2D">
              <w:rPr>
                <w:rFonts w:ascii="Open Sans" w:hAnsi="Open Sans" w:cs="Open Sans"/>
                <w:b/>
                <w:bCs/>
                <w:color w:val="595959" w:themeColor="text1" w:themeTint="A6"/>
                <w:sz w:val="20"/>
                <w:szCs w:val="20"/>
              </w:rPr>
              <w:t>age 65*</w:t>
            </w:r>
            <w:r w:rsidR="008E4B2D">
              <w:rPr>
                <w:rFonts w:ascii="Open Sans" w:hAnsi="Open Sans" w:cs="Open Sans"/>
                <w:color w:val="595959" w:themeColor="text1" w:themeTint="A6"/>
                <w:sz w:val="20"/>
                <w:szCs w:val="20"/>
              </w:rPr>
              <w:t>. Using this thought process on all your spending can lead to building long-term wealth.</w:t>
            </w:r>
            <w:r w:rsidRPr="00D917C7" w:rsidR="001E5360">
              <w:rPr>
                <w:rFonts w:ascii="Open Sans" w:hAnsi="Open Sans" w:cs="Open Sans"/>
                <w:color w:val="595959" w:themeColor="text1" w:themeTint="A6"/>
                <w:sz w:val="20"/>
                <w:szCs w:val="20"/>
              </w:rPr>
              <w:t xml:space="preserve"> </w:t>
            </w:r>
            <w:r w:rsidRPr="00D917C7" w:rsidR="001E5360">
              <w:rPr>
                <w:rFonts w:ascii="Open Sans" w:hAnsi="Open Sans" w:cs="Open Sans"/>
                <w:i/>
                <w:iCs/>
                <w:color w:val="595959" w:themeColor="text1" w:themeTint="A6"/>
                <w:sz w:val="20"/>
                <w:szCs w:val="20"/>
              </w:rPr>
              <w:t>A good rule of thumb is to invest at least half of your bonus.</w:t>
            </w:r>
            <w:r w:rsidRPr="00D917C7" w:rsidR="001E5360">
              <w:rPr>
                <w:rFonts w:ascii="Open Sans" w:hAnsi="Open Sans" w:cs="Open Sans"/>
                <w:color w:val="595959" w:themeColor="text1" w:themeTint="A6"/>
                <w:sz w:val="20"/>
                <w:szCs w:val="20"/>
              </w:rPr>
              <w:t xml:space="preserve"> </w:t>
            </w:r>
            <w:r w:rsidRPr="00D917C7" w:rsidR="00F81369">
              <w:rPr>
                <w:rFonts w:ascii="Open Sans" w:hAnsi="Open Sans" w:cs="Open Sans"/>
                <w:color w:val="595959" w:themeColor="text1" w:themeTint="A6"/>
                <w:sz w:val="20"/>
                <w:szCs w:val="20"/>
              </w:rPr>
              <w:br/>
            </w:r>
            <w:r w:rsidRPr="00D917C7" w:rsidR="00F81369">
              <w:rPr>
                <w:rFonts w:ascii="Open Sans" w:hAnsi="Open Sans" w:cs="Open Sans"/>
                <w:i/>
                <w:iCs/>
                <w:color w:val="595959" w:themeColor="text1" w:themeTint="A6"/>
                <w:sz w:val="20"/>
                <w:szCs w:val="20"/>
              </w:rPr>
              <w:t xml:space="preserve">*Assuming an enlistment age of 18.  </w:t>
            </w:r>
          </w:p>
          <w:p w:rsidR="000F426D" w:rsidRPr="00D917C7" w:rsidP="00D917C7" w14:paraId="18E90774" w14:textId="6058C35E">
            <w:pPr>
              <w:spacing w:after="240"/>
              <w:rPr>
                <w:rFonts w:ascii="Open Sans" w:hAnsi="Open Sans" w:cs="Open Sans"/>
                <w:color w:val="595959" w:themeColor="text1" w:themeTint="A6"/>
              </w:rPr>
            </w:pPr>
          </w:p>
        </w:tc>
      </w:tr>
    </w:tbl>
    <w:p w:rsidR="0060591B" w:rsidRPr="004E5121" w:rsidP="38F3A272" w14:paraId="6B3462FC" w14:textId="7DEF24C0">
      <w:pPr>
        <w:spacing w:before="240" w:after="240"/>
        <w:jc w:val="both"/>
        <w:rPr>
          <w:rFonts w:ascii="Open Sans" w:hAnsi="Open Sans" w:cs="Open Sans"/>
          <w:i/>
          <w:iCs/>
          <w:color w:val="595959" w:themeColor="text1" w:themeTint="A6"/>
          <w:sz w:val="20"/>
          <w:szCs w:val="20"/>
        </w:rPr>
      </w:pPr>
      <w:r w:rsidRPr="38F3A272">
        <w:rPr>
          <w:rFonts w:ascii="Open Sans" w:hAnsi="Open Sans" w:cs="Open Sans"/>
          <w:i/>
          <w:iCs/>
          <w:color w:val="595959" w:themeColor="text1" w:themeTint="A6"/>
          <w:sz w:val="20"/>
          <w:szCs w:val="20"/>
        </w:rPr>
        <w:t>NOTE: You must commit to serve an additional 48 months (concurrent with other service commitments). If you do not complete the obligation, you must repay all or part of your CP. *Title 37 USC, Sec. 373 and DoD Financial Management Regulations, Vol. 7A, Chap. 2.</w:t>
      </w:r>
    </w:p>
    <w:p w:rsidR="0060591B" w:rsidRPr="004E5121" w:rsidP="00D917C7" w14:paraId="4FFEB7CA" w14:textId="67FEEEE7">
      <w:pPr>
        <w:spacing w:after="240"/>
        <w:rPr>
          <w:rFonts w:ascii="Open Sans" w:hAnsi="Open Sans" w:cs="Open Sans"/>
        </w:rPr>
      </w:pPr>
    </w:p>
    <w:p w:rsidR="004848BF" w:rsidRPr="004E5121" w:rsidP="00D917C7" w14:paraId="41F3FA7F" w14:textId="281530D2">
      <w:pPr>
        <w:spacing w:after="240"/>
        <w:rPr>
          <w:rFonts w:ascii="Open Sans" w:hAnsi="Open Sans" w:cs="Open Sans"/>
          <w:sz w:val="32"/>
          <w:szCs w:val="32"/>
        </w:rPr>
      </w:pPr>
      <w:hyperlink r:id="rId42" w:history="1">
        <w:r w:rsidRPr="004E5121" w:rsidR="007E3A24">
          <w:rPr>
            <w:rStyle w:val="Hyperlink"/>
            <w:rFonts w:ascii="Open Sans" w:hAnsi="Open Sans" w:cs="Open Sans"/>
            <w:sz w:val="32"/>
            <w:szCs w:val="32"/>
          </w:rPr>
          <w:t xml:space="preserve">3. </w:t>
        </w:r>
        <w:r w:rsidRPr="004E5121" w:rsidR="007E2A28">
          <w:rPr>
            <w:rStyle w:val="Hyperlink"/>
            <w:rFonts w:ascii="Open Sans" w:hAnsi="Open Sans" w:cs="Open Sans"/>
            <w:sz w:val="32"/>
            <w:szCs w:val="32"/>
          </w:rPr>
          <w:t>Full Retired Pay Annuity for Life</w:t>
        </w:r>
      </w:hyperlink>
    </w:p>
    <w:tbl>
      <w:tblPr>
        <w:tblStyle w:val="TableGrid"/>
        <w:tblW w:w="10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958"/>
        <w:gridCol w:w="3892"/>
      </w:tblGrid>
      <w:tr w14:paraId="1971EBBB" w14:textId="77777777" w:rsidTr="008E4B2D">
        <w:tblPrEx>
          <w:tblW w:w="10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689"/>
        </w:trPr>
        <w:tc>
          <w:tcPr>
            <w:tcW w:w="6958" w:type="dxa"/>
          </w:tcPr>
          <w:p w:rsidR="007E2A28" w:rsidRPr="00D917C7" w:rsidP="00D917C7" w14:paraId="532EF51B" w14:textId="77777777">
            <w:pPr>
              <w:spacing w:before="240" w:after="240"/>
              <w:jc w:val="both"/>
              <w:rPr>
                <w:rFonts w:ascii="Open Sans" w:hAnsi="Open Sans" w:cs="Open Sans"/>
                <w:i/>
                <w:iCs/>
                <w:color w:val="595959" w:themeColor="text1" w:themeTint="A6"/>
                <w:sz w:val="20"/>
                <w:szCs w:val="20"/>
              </w:rPr>
            </w:pPr>
            <w:r w:rsidRPr="00D917C7">
              <w:rPr>
                <w:rFonts w:ascii="Open Sans" w:hAnsi="Open Sans" w:cs="Open Sans"/>
                <w:i/>
                <w:iCs/>
                <w:color w:val="595959" w:themeColor="text1" w:themeTint="A6"/>
                <w:sz w:val="20"/>
                <w:szCs w:val="20"/>
              </w:rPr>
              <w:t>Received after completing 20 years of service.</w:t>
            </w:r>
          </w:p>
          <w:p w:rsidR="007E3A24" w:rsidRPr="00D917C7" w:rsidP="00D917C7" w14:paraId="06AE1E5E" w14:textId="68FAC937">
            <w:pPr>
              <w:spacing w:before="240" w:after="240"/>
              <w:jc w:val="both"/>
              <w:rPr>
                <w:rFonts w:ascii="Open Sans" w:hAnsi="Open Sans" w:cs="Open Sans"/>
                <w:color w:val="595959" w:themeColor="text1" w:themeTint="A6"/>
                <w:sz w:val="20"/>
                <w:szCs w:val="20"/>
              </w:rPr>
            </w:pPr>
            <w:r w:rsidRPr="00D917C7">
              <w:rPr>
                <w:rFonts w:ascii="Open Sans" w:hAnsi="Open Sans" w:cs="Open Sans"/>
                <w:color w:val="595959" w:themeColor="text1" w:themeTint="A6"/>
                <w:sz w:val="20"/>
                <w:szCs w:val="20"/>
              </w:rPr>
              <w:t xml:space="preserve">Calculate your </w:t>
            </w:r>
            <w:r w:rsidRPr="00D917C7">
              <w:rPr>
                <w:rFonts w:ascii="Open Sans" w:hAnsi="Open Sans" w:cs="Open Sans"/>
                <w:b/>
                <w:bCs/>
                <w:color w:val="595959" w:themeColor="text1" w:themeTint="A6"/>
                <w:sz w:val="20"/>
                <w:szCs w:val="20"/>
              </w:rPr>
              <w:t>retired pay base</w:t>
            </w:r>
            <w:r w:rsidRPr="00D917C7">
              <w:rPr>
                <w:rFonts w:ascii="Open Sans" w:hAnsi="Open Sans" w:cs="Open Sans"/>
                <w:color w:val="595959" w:themeColor="text1" w:themeTint="A6"/>
                <w:sz w:val="20"/>
                <w:szCs w:val="20"/>
              </w:rPr>
              <w:t xml:space="preserve"> by </w:t>
            </w:r>
            <w:r w:rsidRPr="00D917C7">
              <w:rPr>
                <w:rFonts w:ascii="Open Sans" w:hAnsi="Open Sans" w:cs="Open Sans"/>
                <w:b/>
                <w:bCs/>
                <w:color w:val="595959" w:themeColor="text1" w:themeTint="A6"/>
                <w:sz w:val="20"/>
                <w:szCs w:val="20"/>
              </w:rPr>
              <w:t>averaging the highest 36 months of basic pay</w:t>
            </w:r>
            <w:r w:rsidRPr="00D917C7">
              <w:rPr>
                <w:rFonts w:ascii="Open Sans" w:hAnsi="Open Sans" w:cs="Open Sans"/>
                <w:color w:val="595959" w:themeColor="text1" w:themeTint="A6"/>
                <w:sz w:val="20"/>
                <w:szCs w:val="20"/>
              </w:rPr>
              <w:t xml:space="preserve">. </w:t>
            </w:r>
            <w:r w:rsidRPr="00D917C7" w:rsidR="00F81369">
              <w:rPr>
                <w:rFonts w:ascii="Open Sans" w:hAnsi="Open Sans" w:cs="Open Sans"/>
                <w:color w:val="595959" w:themeColor="text1" w:themeTint="A6"/>
                <w:sz w:val="20"/>
                <w:szCs w:val="20"/>
              </w:rPr>
              <w:t>You will</w:t>
            </w:r>
            <w:r w:rsidRPr="00D917C7">
              <w:rPr>
                <w:rFonts w:ascii="Open Sans" w:hAnsi="Open Sans" w:cs="Open Sans"/>
                <w:color w:val="595959" w:themeColor="text1" w:themeTint="A6"/>
                <w:sz w:val="20"/>
                <w:szCs w:val="20"/>
              </w:rPr>
              <w:t xml:space="preserve"> gain this monthly annuity for life after completing 20 years of service.</w:t>
            </w:r>
          </w:p>
        </w:tc>
        <w:tc>
          <w:tcPr>
            <w:tcW w:w="3892" w:type="dxa"/>
          </w:tcPr>
          <w:p w:rsidR="007E3A24" w:rsidRPr="004E5121" w:rsidP="00D917C7" w14:paraId="60CFA821" w14:textId="327EA47E">
            <w:pPr>
              <w:spacing w:after="240"/>
              <w:jc w:val="center"/>
              <w:rPr>
                <w:rFonts w:ascii="Open Sans" w:hAnsi="Open Sans" w:cs="Open Sans"/>
              </w:rPr>
            </w:pPr>
            <w:r w:rsidRPr="004E5121">
              <w:rPr>
                <w:rFonts w:ascii="Open Sans" w:hAnsi="Open Sans" w:cs="Open Sans"/>
                <w:noProof/>
              </w:rPr>
              <w:drawing>
                <wp:inline distT="0" distB="0" distL="0" distR="0">
                  <wp:extent cx="2307150" cy="1134525"/>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Id47">
                            <a:extLst>
                              <a:ext xmlns:a="http://schemas.openxmlformats.org/drawingml/2006/main" uri="{28A0092B-C50C-407E-A947-70E740481C1C}">
                                <a14:useLocalDpi xmlns:a14="http://schemas.microsoft.com/office/drawing/2010/main" val="0"/>
                              </a:ext>
                            </a:extLst>
                          </a:blip>
                          <a:stretch>
                            <a:fillRect/>
                          </a:stretch>
                        </pic:blipFill>
                        <pic:spPr>
                          <a:xfrm>
                            <a:off x="0" y="0"/>
                            <a:ext cx="2307150" cy="1134525"/>
                          </a:xfrm>
                          <a:prstGeom prst="rect">
                            <a:avLst/>
                          </a:prstGeom>
                        </pic:spPr>
                      </pic:pic>
                    </a:graphicData>
                  </a:graphic>
                </wp:inline>
              </w:drawing>
            </w:r>
          </w:p>
        </w:tc>
      </w:tr>
    </w:tbl>
    <w:p w:rsidR="00C86284" w:rsidRPr="00D917C7" w:rsidP="00D917C7" w14:paraId="54331BEF" w14:textId="0A33A8AE">
      <w:pPr>
        <w:spacing w:after="240"/>
        <w:rPr>
          <w:rFonts w:ascii="Open Sans" w:hAnsi="Open Sans" w:cs="Open Sans"/>
          <w:color w:val="595959" w:themeColor="text1" w:themeTint="A6"/>
          <w:sz w:val="20"/>
          <w:szCs w:val="20"/>
        </w:rPr>
      </w:pPr>
      <w:r w:rsidRPr="00D917C7">
        <w:rPr>
          <w:rFonts w:ascii="Open Sans" w:hAnsi="Open Sans" w:cs="Open Sans"/>
          <w:color w:val="595959" w:themeColor="text1" w:themeTint="A6"/>
          <w:sz w:val="20"/>
          <w:szCs w:val="20"/>
        </w:rPr>
        <w:t xml:space="preserve">Individuals with </w:t>
      </w:r>
      <w:r w:rsidRPr="00D917C7">
        <w:rPr>
          <w:rFonts w:ascii="Open Sans" w:hAnsi="Open Sans" w:cs="Open Sans"/>
          <w:i/>
          <w:iCs/>
          <w:color w:val="595959" w:themeColor="text1" w:themeTint="A6"/>
          <w:sz w:val="20"/>
          <w:szCs w:val="20"/>
        </w:rPr>
        <w:t>traditional civilian pensions</w:t>
      </w:r>
      <w:r w:rsidRPr="00D917C7">
        <w:rPr>
          <w:rFonts w:ascii="Open Sans" w:hAnsi="Open Sans" w:cs="Open Sans"/>
          <w:color w:val="595959" w:themeColor="text1" w:themeTint="A6"/>
          <w:sz w:val="20"/>
          <w:szCs w:val="20"/>
        </w:rPr>
        <w:t xml:space="preserve"> receive a </w:t>
      </w:r>
      <w:r w:rsidRPr="00D917C7">
        <w:rPr>
          <w:rFonts w:ascii="Open Sans" w:hAnsi="Open Sans" w:cs="Open Sans"/>
          <w:i/>
          <w:iCs/>
          <w:color w:val="595959" w:themeColor="text1" w:themeTint="A6"/>
          <w:sz w:val="20"/>
          <w:szCs w:val="20"/>
        </w:rPr>
        <w:t>fixed amount each year</w:t>
      </w:r>
      <w:r w:rsidRPr="00D917C7">
        <w:rPr>
          <w:rFonts w:ascii="Open Sans" w:hAnsi="Open Sans" w:cs="Open Sans"/>
          <w:color w:val="595959" w:themeColor="text1" w:themeTint="A6"/>
          <w:sz w:val="20"/>
          <w:szCs w:val="20"/>
        </w:rPr>
        <w:t xml:space="preserve"> </w:t>
      </w:r>
      <w:r w:rsidRPr="00D917C7" w:rsidR="008C15AA">
        <w:rPr>
          <w:rFonts w:ascii="Open Sans" w:hAnsi="Open Sans" w:cs="Open Sans"/>
          <w:color w:val="595959" w:themeColor="text1" w:themeTint="A6"/>
          <w:sz w:val="20"/>
          <w:szCs w:val="20"/>
        </w:rPr>
        <w:t>for life</w:t>
      </w:r>
      <w:r w:rsidRPr="00D917C7">
        <w:rPr>
          <w:rFonts w:ascii="Open Sans" w:hAnsi="Open Sans" w:cs="Open Sans"/>
          <w:color w:val="595959" w:themeColor="text1" w:themeTint="A6"/>
          <w:sz w:val="20"/>
          <w:szCs w:val="20"/>
        </w:rPr>
        <w:t xml:space="preserve"> </w:t>
      </w:r>
      <w:r w:rsidR="008E4B2D">
        <w:rPr>
          <w:rFonts w:ascii="Open Sans" w:hAnsi="Open Sans" w:cs="Open Sans"/>
          <w:color w:val="595959" w:themeColor="text1" w:themeTint="A6"/>
          <w:sz w:val="20"/>
          <w:szCs w:val="20"/>
        </w:rPr>
        <w:t xml:space="preserve">and </w:t>
      </w:r>
      <w:r w:rsidRPr="00D917C7">
        <w:rPr>
          <w:rFonts w:ascii="Open Sans" w:hAnsi="Open Sans" w:cs="Open Sans"/>
          <w:color w:val="595959" w:themeColor="text1" w:themeTint="A6"/>
          <w:sz w:val="20"/>
          <w:szCs w:val="20"/>
        </w:rPr>
        <w:t>start</w:t>
      </w:r>
      <w:r w:rsidR="008E4B2D">
        <w:rPr>
          <w:rFonts w:ascii="Open Sans" w:hAnsi="Open Sans" w:cs="Open Sans"/>
          <w:color w:val="595959" w:themeColor="text1" w:themeTint="A6"/>
          <w:sz w:val="20"/>
          <w:szCs w:val="20"/>
        </w:rPr>
        <w:t xml:space="preserve"> collecting them </w:t>
      </w:r>
      <w:r w:rsidRPr="00D917C7">
        <w:rPr>
          <w:rFonts w:ascii="Open Sans" w:hAnsi="Open Sans" w:cs="Open Sans"/>
          <w:color w:val="595959" w:themeColor="text1" w:themeTint="A6"/>
          <w:sz w:val="20"/>
          <w:szCs w:val="20"/>
        </w:rPr>
        <w:t>at</w:t>
      </w:r>
      <w:r w:rsidRPr="00D917C7">
        <w:rPr>
          <w:rFonts w:ascii="Open Sans" w:hAnsi="Open Sans" w:cs="Open Sans"/>
          <w:i/>
          <w:iCs/>
          <w:color w:val="595959" w:themeColor="text1" w:themeTint="A6"/>
          <w:sz w:val="20"/>
          <w:szCs w:val="20"/>
        </w:rPr>
        <w:t xml:space="preserve"> age 65</w:t>
      </w:r>
      <w:r w:rsidRPr="00D917C7" w:rsidR="0085191E">
        <w:rPr>
          <w:rFonts w:ascii="Open Sans" w:hAnsi="Open Sans" w:cs="Open Sans"/>
          <w:color w:val="595959" w:themeColor="text1" w:themeTint="A6"/>
          <w:sz w:val="20"/>
          <w:szCs w:val="20"/>
        </w:rPr>
        <w:t xml:space="preserve"> to receive the full pension amount</w:t>
      </w:r>
      <w:r w:rsidRPr="00D917C7">
        <w:rPr>
          <w:rFonts w:ascii="Open Sans" w:hAnsi="Open Sans" w:cs="Open Sans"/>
          <w:color w:val="595959" w:themeColor="text1" w:themeTint="A6"/>
          <w:sz w:val="20"/>
          <w:szCs w:val="20"/>
        </w:rPr>
        <w:t xml:space="preserve">. </w:t>
      </w:r>
    </w:p>
    <w:p w:rsidR="00F82A6B" w:rsidRPr="00D917C7" w:rsidP="00D917C7" w14:paraId="208409A6" w14:textId="5690F699">
      <w:pPr>
        <w:spacing w:after="240"/>
        <w:rPr>
          <w:rFonts w:ascii="Open Sans" w:hAnsi="Open Sans" w:cs="Open Sans"/>
          <w:color w:val="595959" w:themeColor="text1" w:themeTint="A6"/>
          <w:sz w:val="20"/>
          <w:szCs w:val="20"/>
        </w:rPr>
      </w:pPr>
      <w:r w:rsidRPr="00D917C7">
        <w:rPr>
          <w:rFonts w:ascii="Open Sans" w:hAnsi="Open Sans" w:cs="Open Sans"/>
          <w:color w:val="595959" w:themeColor="text1" w:themeTint="A6"/>
          <w:sz w:val="20"/>
          <w:szCs w:val="20"/>
        </w:rPr>
        <w:t xml:space="preserve">Individuals with </w:t>
      </w:r>
      <w:r w:rsidRPr="00D917C7">
        <w:rPr>
          <w:rFonts w:ascii="Open Sans" w:hAnsi="Open Sans" w:cs="Open Sans"/>
          <w:i/>
          <w:iCs/>
          <w:color w:val="595959" w:themeColor="text1" w:themeTint="A6"/>
          <w:sz w:val="20"/>
          <w:szCs w:val="20"/>
        </w:rPr>
        <w:t>Air Force pensions or annuities</w:t>
      </w:r>
      <w:r w:rsidRPr="00D917C7">
        <w:rPr>
          <w:rFonts w:ascii="Open Sans" w:hAnsi="Open Sans" w:cs="Open Sans"/>
          <w:color w:val="595959" w:themeColor="text1" w:themeTint="A6"/>
          <w:sz w:val="20"/>
          <w:szCs w:val="20"/>
        </w:rPr>
        <w:t xml:space="preserve"> receive a</w:t>
      </w:r>
      <w:r w:rsidRPr="00D917C7" w:rsidR="0085191E">
        <w:rPr>
          <w:rFonts w:ascii="Open Sans" w:hAnsi="Open Sans" w:cs="Open Sans"/>
          <w:color w:val="595959" w:themeColor="text1" w:themeTint="A6"/>
          <w:sz w:val="20"/>
          <w:szCs w:val="20"/>
        </w:rPr>
        <w:t xml:space="preserve"> full</w:t>
      </w:r>
      <w:r w:rsidRPr="00D917C7">
        <w:rPr>
          <w:rFonts w:ascii="Open Sans" w:hAnsi="Open Sans" w:cs="Open Sans"/>
          <w:color w:val="595959" w:themeColor="text1" w:themeTint="A6"/>
          <w:sz w:val="20"/>
          <w:szCs w:val="20"/>
        </w:rPr>
        <w:t xml:space="preserve"> </w:t>
      </w:r>
      <w:r w:rsidRPr="00D917C7">
        <w:rPr>
          <w:rFonts w:ascii="Open Sans" w:hAnsi="Open Sans" w:cs="Open Sans"/>
          <w:i/>
          <w:iCs/>
          <w:color w:val="595959" w:themeColor="text1" w:themeTint="A6"/>
          <w:sz w:val="20"/>
          <w:szCs w:val="20"/>
        </w:rPr>
        <w:t>cost of living adjusted</w:t>
      </w:r>
      <w:r w:rsidRPr="00D917C7" w:rsidR="0085191E">
        <w:rPr>
          <w:rFonts w:ascii="Open Sans" w:hAnsi="Open Sans" w:cs="Open Sans"/>
          <w:i/>
          <w:iCs/>
          <w:color w:val="595959" w:themeColor="text1" w:themeTint="A6"/>
          <w:sz w:val="20"/>
          <w:szCs w:val="20"/>
        </w:rPr>
        <w:t xml:space="preserve"> </w:t>
      </w:r>
      <w:r w:rsidRPr="00D917C7" w:rsidR="0085191E">
        <w:rPr>
          <w:rFonts w:ascii="Open Sans" w:hAnsi="Open Sans" w:cs="Open Sans"/>
          <w:color w:val="595959" w:themeColor="text1" w:themeTint="A6"/>
          <w:sz w:val="20"/>
          <w:szCs w:val="20"/>
        </w:rPr>
        <w:t>pension</w:t>
      </w:r>
      <w:r w:rsidRPr="00D917C7">
        <w:rPr>
          <w:rFonts w:ascii="Open Sans" w:hAnsi="Open Sans" w:cs="Open Sans"/>
          <w:color w:val="595959" w:themeColor="text1" w:themeTint="A6"/>
          <w:sz w:val="20"/>
          <w:szCs w:val="20"/>
        </w:rPr>
        <w:t>, meaning it is adjusted each year for inflation (</w:t>
      </w:r>
      <w:r w:rsidRPr="00D917C7" w:rsidR="00D313C3">
        <w:rPr>
          <w:rFonts w:ascii="Open Sans" w:hAnsi="Open Sans" w:cs="Open Sans"/>
          <w:i/>
          <w:iCs/>
          <w:color w:val="595959" w:themeColor="text1" w:themeTint="A6"/>
          <w:sz w:val="20"/>
          <w:szCs w:val="20"/>
        </w:rPr>
        <w:t>~</w:t>
      </w:r>
      <w:r w:rsidR="008E4B2D">
        <w:rPr>
          <w:rFonts w:ascii="Open Sans" w:hAnsi="Open Sans" w:cs="Open Sans"/>
          <w:color w:val="595959" w:themeColor="text1" w:themeTint="A6"/>
          <w:sz w:val="20"/>
          <w:szCs w:val="20"/>
        </w:rPr>
        <w:t xml:space="preserve"> </w:t>
      </w:r>
      <w:r w:rsidRPr="00D917C7">
        <w:rPr>
          <w:rFonts w:ascii="Open Sans" w:hAnsi="Open Sans" w:cs="Open Sans"/>
          <w:color w:val="595959" w:themeColor="text1" w:themeTint="A6"/>
          <w:sz w:val="20"/>
          <w:szCs w:val="20"/>
        </w:rPr>
        <w:t xml:space="preserve">2% long-run average), starting when they retire from the Air Force, which could be </w:t>
      </w:r>
      <w:r w:rsidRPr="00D917C7">
        <w:rPr>
          <w:rFonts w:ascii="Open Sans" w:hAnsi="Open Sans" w:cs="Open Sans"/>
          <w:i/>
          <w:iCs/>
          <w:color w:val="595959" w:themeColor="text1" w:themeTint="A6"/>
          <w:sz w:val="20"/>
          <w:szCs w:val="20"/>
        </w:rPr>
        <w:t>as early as age 38</w:t>
      </w:r>
      <w:r w:rsidRPr="00D917C7">
        <w:rPr>
          <w:rFonts w:ascii="Open Sans" w:hAnsi="Open Sans" w:cs="Open Sans"/>
          <w:color w:val="595959" w:themeColor="text1" w:themeTint="A6"/>
          <w:sz w:val="20"/>
          <w:szCs w:val="20"/>
        </w:rPr>
        <w:t xml:space="preserve">. </w:t>
      </w:r>
      <w:r w:rsidRPr="00D917C7">
        <w:rPr>
          <w:rFonts w:ascii="Open Sans" w:hAnsi="Open Sans" w:cs="Open Sans"/>
          <w:color w:val="595959" w:themeColor="text1" w:themeTint="A6"/>
          <w:sz w:val="20"/>
          <w:szCs w:val="20"/>
        </w:rPr>
        <w:t xml:space="preserve">Look at the </w:t>
      </w:r>
      <w:r w:rsidRPr="00D917C7" w:rsidR="00973F36">
        <w:rPr>
          <w:rFonts w:ascii="Open Sans" w:hAnsi="Open Sans" w:cs="Open Sans"/>
          <w:color w:val="595959" w:themeColor="text1" w:themeTint="A6"/>
          <w:sz w:val="20"/>
          <w:szCs w:val="20"/>
        </w:rPr>
        <w:t xml:space="preserve">chart below to see the </w:t>
      </w:r>
      <w:r w:rsidRPr="00D917C7">
        <w:rPr>
          <w:rFonts w:ascii="Open Sans" w:hAnsi="Open Sans" w:cs="Open Sans"/>
          <w:color w:val="595959" w:themeColor="text1" w:themeTint="A6"/>
          <w:sz w:val="20"/>
          <w:szCs w:val="20"/>
        </w:rPr>
        <w:t>difference this makes over your retirement.</w:t>
      </w:r>
    </w:p>
    <w:p w:rsidR="007E2A28" w:rsidRPr="004E5121" w:rsidP="00821F42" w14:paraId="668C11D8" w14:textId="760E05CF">
      <w:pPr>
        <w:spacing w:after="240"/>
        <w:jc w:val="center"/>
        <w:rPr>
          <w:rFonts w:ascii="Open Sans" w:hAnsi="Open Sans" w:cs="Open Sans"/>
          <w:szCs w:val="40"/>
        </w:rPr>
      </w:pPr>
    </w:p>
    <w:p w:rsidR="00DD53C7" w:rsidRPr="00D917C7" w:rsidP="38F3A272" w14:paraId="7C689A2B" w14:textId="17D2D814">
      <w:pPr>
        <w:spacing w:after="240"/>
        <w:rPr>
          <w:rFonts w:ascii="Open Sans" w:hAnsi="Open Sans" w:cs="Open Sans"/>
          <w:color w:val="595959" w:themeColor="text1" w:themeTint="A6"/>
          <w:sz w:val="20"/>
          <w:szCs w:val="20"/>
        </w:rPr>
      </w:pPr>
      <w:r w:rsidRPr="38F3A272">
        <w:rPr>
          <w:rFonts w:ascii="Open Sans" w:hAnsi="Open Sans" w:cs="Open Sans"/>
          <w:b/>
          <w:bCs/>
          <w:color w:val="595959" w:themeColor="text1" w:themeTint="A6"/>
          <w:sz w:val="20"/>
          <w:szCs w:val="20"/>
        </w:rPr>
        <w:t xml:space="preserve">What this means </w:t>
      </w:r>
      <w:r w:rsidRPr="38F3A272" w:rsidR="444B26D1">
        <w:rPr>
          <w:rFonts w:ascii="Open Sans" w:hAnsi="Open Sans" w:cs="Open Sans"/>
          <w:b/>
          <w:bCs/>
          <w:color w:val="595959" w:themeColor="text1" w:themeTint="A6"/>
          <w:sz w:val="20"/>
          <w:szCs w:val="20"/>
        </w:rPr>
        <w:t>for</w:t>
      </w:r>
      <w:r w:rsidRPr="38F3A272">
        <w:rPr>
          <w:rFonts w:ascii="Open Sans" w:hAnsi="Open Sans" w:cs="Open Sans"/>
          <w:b/>
          <w:bCs/>
          <w:color w:val="595959" w:themeColor="text1" w:themeTint="A6"/>
          <w:sz w:val="20"/>
          <w:szCs w:val="20"/>
        </w:rPr>
        <w:t xml:space="preserve"> me:</w:t>
      </w:r>
      <w:r w:rsidRPr="38F3A272">
        <w:rPr>
          <w:rFonts w:ascii="Open Sans" w:hAnsi="Open Sans" w:cs="Open Sans"/>
          <w:color w:val="595959" w:themeColor="text1" w:themeTint="A6"/>
          <w:sz w:val="20"/>
          <w:szCs w:val="20"/>
        </w:rPr>
        <w:t xml:space="preserve"> </w:t>
      </w:r>
      <w:r w:rsidRPr="00390363" w:rsidR="001E6ECF">
        <w:rPr>
          <w:rFonts w:ascii="Open Sans" w:hAnsi="Open Sans" w:cs="Open Sans"/>
          <w:color w:val="333333"/>
          <w:sz w:val="20"/>
          <w:szCs w:val="20"/>
          <w:shd w:val="clear" w:color="auto" w:fill="FFFFFF"/>
        </w:rPr>
        <w:t>Assuming I serve 20 years achieving </w:t>
      </w:r>
      <w:r w:rsidRPr="00390363" w:rsidR="001E6ECF">
        <w:rPr>
          <w:rStyle w:val="font-weight-bold"/>
          <w:rFonts w:ascii="Open Sans" w:hAnsi="Open Sans" w:cs="Open Sans"/>
          <w:color w:val="333333"/>
          <w:sz w:val="20"/>
          <w:szCs w:val="20"/>
          <w:shd w:val="clear" w:color="auto" w:fill="FFFFFF"/>
        </w:rPr>
        <w:t>standard promotions</w:t>
      </w:r>
      <w:r w:rsidRPr="00390363" w:rsidR="001E6ECF">
        <w:rPr>
          <w:rFonts w:ascii="Open Sans" w:hAnsi="Open Sans" w:cs="Open Sans"/>
          <w:color w:val="333333"/>
          <w:sz w:val="20"/>
          <w:szCs w:val="20"/>
          <w:shd w:val="clear" w:color="auto" w:fill="FFFFFF"/>
        </w:rPr>
        <w:t> reaching an E8, I could receive an estimated annuity of </w:t>
      </w:r>
      <w:r w:rsidRPr="00D2588B" w:rsidR="00D2588B">
        <w:rPr>
          <w:rFonts w:ascii="Open Sans" w:hAnsi="Open Sans" w:cs="Open Sans"/>
          <w:b/>
          <w:bCs/>
          <w:noProof/>
          <w:sz w:val="20"/>
          <w:szCs w:val="20"/>
        </w:rPr>
        <w:t>$29,965</w:t>
      </w:r>
      <w:r w:rsidRPr="00390363" w:rsidR="001E6ECF">
        <w:rPr>
          <w:rStyle w:val="font-weight-bold"/>
          <w:rFonts w:ascii="Open Sans" w:hAnsi="Open Sans" w:cs="Open Sans"/>
          <w:color w:val="333333"/>
          <w:sz w:val="20"/>
          <w:szCs w:val="20"/>
          <w:shd w:val="clear" w:color="auto" w:fill="FFFFFF"/>
        </w:rPr>
        <w:t xml:space="preserve"> per year at age </w:t>
      </w:r>
      <w:r w:rsidR="00D2588B">
        <w:rPr>
          <w:rStyle w:val="font-weight-bold"/>
          <w:rFonts w:ascii="Open Sans" w:hAnsi="Open Sans" w:cs="Open Sans"/>
          <w:b/>
          <w:bCs/>
          <w:noProof/>
          <w:color w:val="333333"/>
          <w:sz w:val="20"/>
          <w:szCs w:val="20"/>
          <w:shd w:val="clear" w:color="auto" w:fill="FFFFFF"/>
        </w:rPr>
        <w:t>38</w:t>
      </w:r>
      <w:r w:rsidRPr="0088673D" w:rsidR="001E6ECF">
        <w:rPr>
          <w:rFonts w:ascii="Open Sans" w:hAnsi="Open Sans" w:cs="Open Sans"/>
          <w:b/>
          <w:bCs/>
          <w:color w:val="333333"/>
          <w:sz w:val="20"/>
          <w:szCs w:val="20"/>
          <w:shd w:val="clear" w:color="auto" w:fill="FFFFFF"/>
        </w:rPr>
        <w:t>.</w:t>
      </w:r>
      <w:r w:rsidRPr="00390363" w:rsidR="001E6ECF">
        <w:rPr>
          <w:rFonts w:ascii="Open Sans" w:hAnsi="Open Sans" w:cs="Open Sans"/>
          <w:color w:val="333333"/>
          <w:sz w:val="20"/>
          <w:szCs w:val="20"/>
          <w:shd w:val="clear" w:color="auto" w:fill="FFFFFF"/>
        </w:rPr>
        <w:t xml:space="preserve"> This annuity is cost of living adjusted (COLA) for 2% annual inflation** building to</w:t>
      </w:r>
      <w:r w:rsidRPr="00D2588B" w:rsidR="00D2588B">
        <w:rPr>
          <w:rFonts w:ascii="Open Sans" w:hAnsi="Open Sans" w:cs="Open Sans"/>
          <w:b/>
          <w:bCs/>
          <w:color w:val="333333"/>
          <w:sz w:val="20"/>
          <w:szCs w:val="20"/>
          <w:shd w:val="clear" w:color="auto" w:fill="FFFFFF"/>
        </w:rPr>
        <w:t xml:space="preserve"> </w:t>
      </w:r>
      <w:r w:rsidR="00D2588B">
        <w:rPr>
          <w:rFonts w:ascii="Open Sans" w:hAnsi="Open Sans" w:cs="Open Sans"/>
          <w:b/>
          <w:bCs/>
          <w:noProof/>
          <w:color w:val="333333"/>
          <w:sz w:val="20"/>
          <w:szCs w:val="20"/>
          <w:shd w:val="clear" w:color="auto" w:fill="FFFFFF"/>
        </w:rPr>
        <w:t>$51,240</w:t>
      </w:r>
      <w:r w:rsidRPr="00390363" w:rsidR="001E6ECF">
        <w:rPr>
          <w:rFonts w:ascii="Open Sans" w:hAnsi="Open Sans" w:cs="Open Sans"/>
          <w:color w:val="333333"/>
          <w:sz w:val="20"/>
          <w:szCs w:val="20"/>
          <w:shd w:val="clear" w:color="auto" w:fill="FFFFFF"/>
        </w:rPr>
        <w:t> </w:t>
      </w:r>
      <w:r w:rsidR="00D2588B">
        <w:rPr>
          <w:rStyle w:val="font-weight-bold"/>
          <w:rFonts w:ascii="Open Sans" w:hAnsi="Open Sans" w:cs="Open Sans"/>
          <w:b/>
          <w:bCs/>
          <w:color w:val="333333"/>
          <w:sz w:val="20"/>
          <w:szCs w:val="20"/>
          <w:shd w:val="clear" w:color="auto" w:fill="FFFFFF"/>
        </w:rPr>
        <w:t xml:space="preserve"> </w:t>
      </w:r>
      <w:r w:rsidRPr="00390363" w:rsidR="001E6ECF">
        <w:rPr>
          <w:rStyle w:val="font-weight-bold"/>
          <w:rFonts w:ascii="Open Sans" w:hAnsi="Open Sans" w:cs="Open Sans"/>
          <w:color w:val="333333"/>
          <w:sz w:val="20"/>
          <w:szCs w:val="20"/>
          <w:shd w:val="clear" w:color="auto" w:fill="FFFFFF"/>
        </w:rPr>
        <w:t>per year at age 65*.</w:t>
      </w:r>
      <w:r w:rsidRPr="00390363" w:rsidR="007E2A28">
        <w:rPr>
          <w:rFonts w:ascii="Open Sans" w:hAnsi="Open Sans" w:cs="Open Sans"/>
          <w:sz w:val="20"/>
          <w:szCs w:val="20"/>
        </w:rPr>
        <w:br/>
      </w:r>
      <w:r w:rsidRPr="00FF721C" w:rsidR="40C09C3D">
        <w:rPr>
          <w:rFonts w:ascii="Open Sans" w:hAnsi="Open Sans" w:cs="Open Sans"/>
          <w:i/>
          <w:iCs/>
          <w:color w:val="595959" w:themeColor="text1" w:themeTint="A6"/>
          <w:sz w:val="20"/>
          <w:szCs w:val="20"/>
        </w:rPr>
        <w:t>*Assuming an enlistment age of 18.</w:t>
      </w:r>
      <w:r w:rsidRPr="38F3A272" w:rsidR="40C09C3D">
        <w:rPr>
          <w:rFonts w:ascii="Open Sans" w:hAnsi="Open Sans" w:cs="Open Sans"/>
          <w:i/>
          <w:iCs/>
          <w:color w:val="595959" w:themeColor="text1" w:themeTint="A6"/>
          <w:sz w:val="20"/>
          <w:szCs w:val="20"/>
        </w:rPr>
        <w:t xml:space="preserve">  </w:t>
      </w:r>
      <w:r w:rsidR="007E2A28">
        <w:br/>
      </w:r>
      <w:r w:rsidRPr="38F3A272" w:rsidR="1E155D20">
        <w:rPr>
          <w:rFonts w:ascii="Open Sans" w:hAnsi="Open Sans" w:cs="Open Sans"/>
          <w:i/>
          <w:iCs/>
          <w:color w:val="595959" w:themeColor="text1" w:themeTint="A6"/>
          <w:sz w:val="20"/>
          <w:szCs w:val="20"/>
        </w:rPr>
        <w:t>**2% is the U.S. Federal Reserve’s long-term benchmark for annual inflation.</w:t>
      </w:r>
      <w:r w:rsidRPr="38F3A272" w:rsidR="2EEBB9FB">
        <w:rPr>
          <w:rFonts w:ascii="Open Sans" w:hAnsi="Open Sans" w:cs="Open Sans"/>
          <w:i/>
          <w:iCs/>
          <w:color w:val="595959" w:themeColor="text1" w:themeTint="A6"/>
          <w:sz w:val="20"/>
          <w:szCs w:val="20"/>
        </w:rPr>
        <w:t xml:space="preserve"> </w:t>
      </w:r>
    </w:p>
    <w:p w:rsidR="006947D1" w:rsidRPr="00D917C7" w:rsidP="00D917C7" w14:paraId="29EC7F12" w14:textId="5D938335">
      <w:pPr>
        <w:spacing w:after="240"/>
        <w:rPr>
          <w:rFonts w:ascii="Open Sans" w:hAnsi="Open Sans" w:cs="Open Sans"/>
          <w:color w:val="595959" w:themeColor="text1" w:themeTint="A6"/>
          <w:sz w:val="20"/>
          <w:szCs w:val="20"/>
        </w:rPr>
      </w:pPr>
      <w:r w:rsidRPr="38F3A272">
        <w:rPr>
          <w:rFonts w:ascii="Open Sans" w:hAnsi="Open Sans" w:cs="Open Sans"/>
          <w:b/>
          <w:bCs/>
          <w:color w:val="595959" w:themeColor="text1" w:themeTint="A6"/>
          <w:sz w:val="20"/>
          <w:szCs w:val="20"/>
        </w:rPr>
        <w:t>TIP:</w:t>
      </w:r>
      <w:r w:rsidRPr="38F3A272" w:rsidR="6450E3A5">
        <w:rPr>
          <w:rFonts w:ascii="Open Sans" w:hAnsi="Open Sans" w:cs="Open Sans"/>
          <w:color w:val="595959" w:themeColor="text1" w:themeTint="A6"/>
          <w:sz w:val="20"/>
          <w:szCs w:val="20"/>
        </w:rPr>
        <w:t xml:space="preserve"> </w:t>
      </w:r>
      <w:r w:rsidRPr="38F3A272" w:rsidR="24181777">
        <w:rPr>
          <w:rFonts w:ascii="Open Sans" w:hAnsi="Open Sans" w:cs="Open Sans"/>
          <w:color w:val="595959" w:themeColor="text1" w:themeTint="A6"/>
          <w:sz w:val="20"/>
          <w:szCs w:val="20"/>
        </w:rPr>
        <w:t xml:space="preserve">Set goals and understand how much you need for retirement. Reinvesting </w:t>
      </w:r>
      <w:r w:rsidRPr="38F3A272" w:rsidR="40C09C3D">
        <w:rPr>
          <w:rFonts w:ascii="Open Sans" w:hAnsi="Open Sans" w:cs="Open Sans"/>
          <w:b/>
          <w:bCs/>
          <w:color w:val="595959" w:themeColor="text1" w:themeTint="A6"/>
          <w:sz w:val="20"/>
          <w:szCs w:val="20"/>
        </w:rPr>
        <w:t xml:space="preserve">$1,500 per </w:t>
      </w:r>
      <w:r w:rsidRPr="38F3A272" w:rsidR="437783A4">
        <w:rPr>
          <w:rFonts w:ascii="Open Sans" w:hAnsi="Open Sans" w:cs="Open Sans"/>
          <w:b/>
          <w:bCs/>
          <w:color w:val="595959" w:themeColor="text1" w:themeTint="A6"/>
          <w:sz w:val="20"/>
          <w:szCs w:val="20"/>
        </w:rPr>
        <w:t xml:space="preserve">month </w:t>
      </w:r>
      <w:r w:rsidRPr="38F3A272" w:rsidR="437783A4">
        <w:rPr>
          <w:rFonts w:ascii="Open Sans" w:hAnsi="Open Sans" w:cs="Open Sans"/>
          <w:color w:val="595959" w:themeColor="text1" w:themeTint="A6"/>
          <w:sz w:val="20"/>
          <w:szCs w:val="20"/>
        </w:rPr>
        <w:t>until</w:t>
      </w:r>
      <w:r w:rsidRPr="38F3A272" w:rsidR="24181777">
        <w:rPr>
          <w:rFonts w:ascii="Open Sans" w:hAnsi="Open Sans" w:cs="Open Sans"/>
          <w:color w:val="595959" w:themeColor="text1" w:themeTint="A6"/>
          <w:sz w:val="20"/>
          <w:szCs w:val="20"/>
        </w:rPr>
        <w:t xml:space="preserve"> your actual retirement at </w:t>
      </w:r>
      <w:r w:rsidRPr="38F3A272" w:rsidR="24181777">
        <w:rPr>
          <w:rFonts w:ascii="Open Sans" w:hAnsi="Open Sans" w:cs="Open Sans"/>
          <w:b/>
          <w:bCs/>
          <w:color w:val="595959" w:themeColor="text1" w:themeTint="A6"/>
          <w:sz w:val="20"/>
          <w:szCs w:val="20"/>
        </w:rPr>
        <w:t>age 65</w:t>
      </w:r>
      <w:r w:rsidRPr="38F3A272" w:rsidR="24181777">
        <w:rPr>
          <w:rFonts w:ascii="Open Sans" w:hAnsi="Open Sans" w:cs="Open Sans"/>
          <w:color w:val="595959" w:themeColor="text1" w:themeTint="A6"/>
          <w:sz w:val="20"/>
          <w:szCs w:val="20"/>
        </w:rPr>
        <w:t xml:space="preserve"> </w:t>
      </w:r>
      <w:r w:rsidRPr="38F3A272" w:rsidR="409AA507">
        <w:rPr>
          <w:rFonts w:ascii="Open Sans" w:hAnsi="Open Sans" w:cs="Open Sans"/>
          <w:color w:val="595959" w:themeColor="text1" w:themeTint="A6"/>
          <w:sz w:val="20"/>
          <w:szCs w:val="20"/>
        </w:rPr>
        <w:t>could</w:t>
      </w:r>
      <w:r w:rsidRPr="38F3A272" w:rsidR="24181777">
        <w:rPr>
          <w:rFonts w:ascii="Open Sans" w:hAnsi="Open Sans" w:cs="Open Sans"/>
          <w:color w:val="595959" w:themeColor="text1" w:themeTint="A6"/>
          <w:sz w:val="20"/>
          <w:szCs w:val="20"/>
        </w:rPr>
        <w:t xml:space="preserve"> grow to roughly </w:t>
      </w:r>
      <w:r w:rsidRPr="38F3A272" w:rsidR="543A7023">
        <w:rPr>
          <w:rFonts w:ascii="Open Sans" w:hAnsi="Open Sans" w:cs="Open Sans"/>
          <w:b/>
          <w:bCs/>
          <w:color w:val="595959" w:themeColor="text1" w:themeTint="A6"/>
          <w:sz w:val="20"/>
          <w:szCs w:val="20"/>
        </w:rPr>
        <w:t>$1</w:t>
      </w:r>
      <w:r w:rsidRPr="38F3A272" w:rsidR="40C09C3D">
        <w:rPr>
          <w:rFonts w:ascii="Open Sans" w:hAnsi="Open Sans" w:cs="Open Sans"/>
          <w:b/>
          <w:bCs/>
          <w:color w:val="595959" w:themeColor="text1" w:themeTint="A6"/>
          <w:sz w:val="20"/>
          <w:szCs w:val="20"/>
        </w:rPr>
        <w:t>.4M</w:t>
      </w:r>
      <w:r w:rsidRPr="38F3A272" w:rsidR="67CB4D47">
        <w:rPr>
          <w:rFonts w:ascii="Open Sans" w:hAnsi="Open Sans" w:cs="Open Sans"/>
          <w:color w:val="595959" w:themeColor="text1" w:themeTint="A6"/>
          <w:sz w:val="20"/>
          <w:szCs w:val="20"/>
        </w:rPr>
        <w:t xml:space="preserve"> assuming </w:t>
      </w:r>
      <w:r w:rsidRPr="38F3A272" w:rsidR="40C09C3D">
        <w:rPr>
          <w:rFonts w:ascii="Open Sans" w:hAnsi="Open Sans" w:cs="Open Sans"/>
          <w:color w:val="595959" w:themeColor="text1" w:themeTint="A6"/>
          <w:sz w:val="20"/>
          <w:szCs w:val="20"/>
        </w:rPr>
        <w:t>an enlistment age of 18</w:t>
      </w:r>
      <w:r w:rsidRPr="38F3A272" w:rsidR="67CB4D47">
        <w:rPr>
          <w:rFonts w:ascii="Open Sans" w:hAnsi="Open Sans" w:cs="Open Sans"/>
          <w:color w:val="595959" w:themeColor="text1" w:themeTint="A6"/>
          <w:sz w:val="20"/>
          <w:szCs w:val="20"/>
        </w:rPr>
        <w:t xml:space="preserve"> and average </w:t>
      </w:r>
      <w:r w:rsidRPr="38F3A272" w:rsidR="19AC51C6">
        <w:rPr>
          <w:rFonts w:ascii="Open Sans" w:hAnsi="Open Sans" w:cs="Open Sans"/>
          <w:color w:val="595959" w:themeColor="text1" w:themeTint="A6"/>
          <w:sz w:val="20"/>
          <w:szCs w:val="20"/>
        </w:rPr>
        <w:t xml:space="preserve">7% </w:t>
      </w:r>
      <w:r w:rsidRPr="38F3A272" w:rsidR="457F1194">
        <w:rPr>
          <w:rFonts w:ascii="Open Sans" w:hAnsi="Open Sans" w:cs="Open Sans"/>
          <w:color w:val="595959" w:themeColor="text1" w:themeTint="A6"/>
          <w:sz w:val="20"/>
          <w:szCs w:val="20"/>
        </w:rPr>
        <w:t xml:space="preserve">rate of return which is the </w:t>
      </w:r>
      <w:r w:rsidRPr="38F3A272" w:rsidR="19AC51C6">
        <w:rPr>
          <w:rFonts w:ascii="Open Sans" w:hAnsi="Open Sans" w:cs="Open Sans"/>
          <w:color w:val="595959" w:themeColor="text1" w:themeTint="A6"/>
          <w:sz w:val="20"/>
          <w:szCs w:val="20"/>
        </w:rPr>
        <w:t>30 year</w:t>
      </w:r>
      <w:r w:rsidRPr="38F3A272" w:rsidR="67CB4D47">
        <w:rPr>
          <w:rFonts w:ascii="Open Sans" w:hAnsi="Open Sans" w:cs="Open Sans"/>
          <w:color w:val="595959" w:themeColor="text1" w:themeTint="A6"/>
          <w:sz w:val="20"/>
          <w:szCs w:val="20"/>
        </w:rPr>
        <w:t xml:space="preserve"> average of the </w:t>
      </w:r>
      <w:hyperlink r:id="rId44">
        <w:r w:rsidRPr="38F3A272" w:rsidR="457F1194">
          <w:rPr>
            <w:rStyle w:val="Hyperlink"/>
            <w:rFonts w:ascii="Open Sans" w:hAnsi="Open Sans" w:cs="Open Sans"/>
            <w:sz w:val="20"/>
            <w:szCs w:val="20"/>
          </w:rPr>
          <w:t>S&amp;P 500</w:t>
        </w:r>
      </w:hyperlink>
      <w:r w:rsidRPr="38F3A272" w:rsidR="543A7023">
        <w:rPr>
          <w:rFonts w:ascii="Open Sans" w:hAnsi="Open Sans" w:cs="Open Sans"/>
          <w:color w:val="595959" w:themeColor="text1" w:themeTint="A6"/>
          <w:sz w:val="20"/>
          <w:szCs w:val="20"/>
        </w:rPr>
        <w:t xml:space="preserve">. </w:t>
      </w:r>
    </w:p>
    <w:p w:rsidR="00B80E9C" w:rsidRPr="00D917C7" w:rsidP="00D917C7" w14:paraId="63BAB8FC" w14:textId="5B8A957D">
      <w:pPr>
        <w:spacing w:after="240"/>
        <w:rPr>
          <w:rFonts w:ascii="Open Sans" w:hAnsi="Open Sans" w:cs="Open Sans"/>
          <w:color w:val="595959" w:themeColor="text1" w:themeTint="A6"/>
          <w:sz w:val="20"/>
          <w:szCs w:val="20"/>
        </w:rPr>
      </w:pPr>
      <w:r w:rsidRPr="00D917C7">
        <w:rPr>
          <w:rFonts w:ascii="Open Sans" w:hAnsi="Open Sans" w:cs="Open Sans"/>
          <w:i/>
          <w:iCs/>
          <w:color w:val="595959" w:themeColor="text1" w:themeTint="A6"/>
          <w:sz w:val="20"/>
          <w:szCs w:val="20"/>
        </w:rPr>
        <w:t>NOTE: The longer you stay in</w:t>
      </w:r>
      <w:r w:rsidR="00215BFF">
        <w:rPr>
          <w:rFonts w:ascii="Open Sans" w:hAnsi="Open Sans" w:cs="Open Sans"/>
          <w:i/>
          <w:iCs/>
          <w:color w:val="595959" w:themeColor="text1" w:themeTint="A6"/>
          <w:sz w:val="20"/>
          <w:szCs w:val="20"/>
        </w:rPr>
        <w:t xml:space="preserve"> the Air Force</w:t>
      </w:r>
      <w:r w:rsidRPr="00D917C7">
        <w:rPr>
          <w:rFonts w:ascii="Open Sans" w:hAnsi="Open Sans" w:cs="Open Sans"/>
          <w:i/>
          <w:iCs/>
          <w:color w:val="595959" w:themeColor="text1" w:themeTint="A6"/>
          <w:sz w:val="20"/>
          <w:szCs w:val="20"/>
        </w:rPr>
        <w:t xml:space="preserve"> and </w:t>
      </w:r>
      <w:r w:rsidR="00D313C3">
        <w:rPr>
          <w:rFonts w:ascii="Open Sans" w:hAnsi="Open Sans" w:cs="Open Sans"/>
          <w:i/>
          <w:iCs/>
          <w:color w:val="595959" w:themeColor="text1" w:themeTint="A6"/>
          <w:sz w:val="20"/>
          <w:szCs w:val="20"/>
        </w:rPr>
        <w:t xml:space="preserve">the </w:t>
      </w:r>
      <w:r w:rsidRPr="00D917C7">
        <w:rPr>
          <w:rFonts w:ascii="Open Sans" w:hAnsi="Open Sans" w:cs="Open Sans"/>
          <w:i/>
          <w:iCs/>
          <w:color w:val="595959" w:themeColor="text1" w:themeTint="A6"/>
          <w:sz w:val="20"/>
          <w:szCs w:val="20"/>
        </w:rPr>
        <w:t xml:space="preserve">higher </w:t>
      </w:r>
      <w:r w:rsidR="00D313C3">
        <w:rPr>
          <w:rFonts w:ascii="Open Sans" w:hAnsi="Open Sans" w:cs="Open Sans"/>
          <w:i/>
          <w:iCs/>
          <w:color w:val="595959" w:themeColor="text1" w:themeTint="A6"/>
          <w:sz w:val="20"/>
          <w:szCs w:val="20"/>
        </w:rPr>
        <w:t xml:space="preserve">the </w:t>
      </w:r>
      <w:r w:rsidRPr="00D917C7">
        <w:rPr>
          <w:rFonts w:ascii="Open Sans" w:hAnsi="Open Sans" w:cs="Open Sans"/>
          <w:i/>
          <w:iCs/>
          <w:color w:val="595959" w:themeColor="text1" w:themeTint="A6"/>
          <w:sz w:val="20"/>
          <w:szCs w:val="20"/>
        </w:rPr>
        <w:t xml:space="preserve">pay grades you achieve, the more your yearly retirement annuity will be. It works out to ~2% per year you </w:t>
      </w:r>
      <w:r w:rsidR="00215BFF">
        <w:rPr>
          <w:rFonts w:ascii="Open Sans" w:hAnsi="Open Sans" w:cs="Open Sans"/>
          <w:i/>
          <w:iCs/>
          <w:color w:val="595959" w:themeColor="text1" w:themeTint="A6"/>
          <w:sz w:val="20"/>
          <w:szCs w:val="20"/>
        </w:rPr>
        <w:t>serve</w:t>
      </w:r>
      <w:r w:rsidRPr="00D917C7">
        <w:rPr>
          <w:rFonts w:ascii="Open Sans" w:hAnsi="Open Sans" w:cs="Open Sans"/>
          <w:i/>
          <w:iCs/>
          <w:color w:val="595959" w:themeColor="text1" w:themeTint="A6"/>
          <w:sz w:val="20"/>
          <w:szCs w:val="20"/>
        </w:rPr>
        <w:t>.</w:t>
      </w:r>
    </w:p>
    <w:p w:rsidR="000F76F0" w14:paraId="3288619C" w14:textId="35157BDC">
      <w:pPr>
        <w:spacing w:after="160" w:line="259" w:lineRule="auto"/>
        <w:rPr>
          <w:rFonts w:ascii="Open Sans" w:hAnsi="Open Sans" w:cs="Open Sans"/>
          <w:szCs w:val="40"/>
        </w:rPr>
      </w:pPr>
      <w:r>
        <w:rPr>
          <w:rFonts w:ascii="Open Sans" w:hAnsi="Open Sans" w:cs="Open Sans"/>
          <w:szCs w:val="40"/>
        </w:rPr>
        <w:br w:type="page"/>
      </w:r>
    </w:p>
    <w:p w:rsidR="000F76F0" w:rsidRPr="004E5121" w:rsidP="000F76F0" w14:paraId="129C1764" w14:textId="77777777">
      <w:pPr>
        <w:pStyle w:val="Heading1"/>
        <w:rPr>
          <w:rFonts w:ascii="Open Sans" w:hAnsi="Open Sans" w:cs="Open Sans"/>
          <w:b/>
          <w:bCs/>
          <w:noProof/>
          <w:sz w:val="60"/>
          <w:szCs w:val="60"/>
        </w:rPr>
      </w:pPr>
      <w:bookmarkStart w:id="27" w:name="_Toc256000057"/>
      <w:r>
        <w:rPr>
          <w:rFonts w:ascii="Open Sans" w:hAnsi="Open Sans" w:cs="Open Sans"/>
          <w:b/>
          <w:bCs/>
          <w:color w:val="000000" w:themeColor="text1"/>
          <w:sz w:val="60"/>
          <w:szCs w:val="60"/>
        </w:rPr>
        <w:t xml:space="preserve">09 - </w:t>
      </w:r>
      <w:r w:rsidRPr="004E5121">
        <w:rPr>
          <w:rFonts w:ascii="Open Sans" w:hAnsi="Open Sans" w:cs="Open Sans"/>
          <w:b/>
          <w:bCs/>
          <w:color w:val="000000" w:themeColor="text1"/>
          <w:sz w:val="60"/>
          <w:szCs w:val="60"/>
        </w:rPr>
        <w:t>Applicant Timeline</w:t>
      </w:r>
      <w:bookmarkEnd w:id="27"/>
    </w:p>
    <w:p w:rsidR="000F76F0" w:rsidRPr="004E5121" w:rsidP="000F76F0" w14:paraId="093A14EC" w14:textId="77777777">
      <w:pPr>
        <w:rPr>
          <w:rFonts w:ascii="Open Sans" w:hAnsi="Open Sans" w:cs="Open Sans"/>
        </w:rPr>
      </w:pPr>
      <w:r w:rsidRPr="004E5121">
        <w:rPr>
          <w:rFonts w:ascii="Open Sans" w:hAnsi="Open Sans" w:cs="Open Sans"/>
          <w:noProof/>
        </w:rPr>
        <mc:AlternateContent>
          <mc:Choice Requires="wps">
            <w:drawing>
              <wp:anchor distT="0" distB="0" distL="114300" distR="114300" simplePos="0" relativeHeight="251677696" behindDoc="0" locked="0" layoutInCell="1" allowOverlap="1">
                <wp:simplePos x="0" y="0"/>
                <wp:positionH relativeFrom="column">
                  <wp:posOffset>0</wp:posOffset>
                </wp:positionH>
                <wp:positionV relativeFrom="paragraph">
                  <wp:posOffset>80889</wp:posOffset>
                </wp:positionV>
                <wp:extent cx="5638800" cy="0"/>
                <wp:effectExtent l="0" t="0" r="0" b="0"/>
                <wp:wrapNone/>
                <wp:docPr id="473" name="Straight Connector 473"/>
                <wp:cNvGraphicFramePr/>
                <a:graphic xmlns:a="http://schemas.openxmlformats.org/drawingml/2006/main">
                  <a:graphicData uri="http://schemas.microsoft.com/office/word/2010/wordprocessingShape">
                    <wps:wsp xmlns:wps="http://schemas.microsoft.com/office/word/2010/wordprocessingShape">
                      <wps:cNvCnPr/>
                      <wps:spPr>
                        <a:xfrm>
                          <a:off x="0" y="0"/>
                          <a:ext cx="5638800" cy="0"/>
                        </a:xfrm>
                        <a:prstGeom prst="line">
                          <a:avLst/>
                        </a:prstGeom>
                        <a:ln w="12700">
                          <a:solidFill>
                            <a:srgbClr val="30343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73" o:spid="_x0000_s1034" style="mso-wrap-distance-bottom:0;mso-wrap-distance-left:9pt;mso-wrap-distance-right:9pt;mso-wrap-distance-top:0;mso-wrap-style:square;position:absolute;visibility:visible;z-index:251678720" from="0,6.35pt" to="444pt,6.35pt" strokecolor="#30343a" strokeweight="1pt">
                <v:stroke joinstyle="miter"/>
              </v:line>
            </w:pict>
          </mc:Fallback>
        </mc:AlternateContent>
      </w:r>
    </w:p>
    <w:p w:rsidR="000F76F0" w:rsidRPr="004E5121" w:rsidP="000F76F0" w14:paraId="1441610D" w14:textId="77777777">
      <w:pPr>
        <w:rPr>
          <w:rFonts w:ascii="Open Sans" w:hAnsi="Open Sans" w:cs="Open Sans"/>
          <w:szCs w:val="40"/>
        </w:rPr>
      </w:pPr>
    </w:p>
    <w:p w:rsidR="000F76F0" w:rsidRPr="00D917C7" w:rsidP="000F76F0" w14:paraId="2B34F5DB"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 xml:space="preserve">Dear Applicant, </w:t>
      </w:r>
    </w:p>
    <w:p w:rsidR="000F76F0" w:rsidRPr="00D917C7" w:rsidP="000F76F0" w14:paraId="29C8AD00" w14:textId="77777777">
      <w:pPr>
        <w:rPr>
          <w:rFonts w:ascii="Open Sans" w:hAnsi="Open Sans" w:cs="Open Sans"/>
          <w:color w:val="595959" w:themeColor="text1" w:themeTint="A6"/>
          <w:sz w:val="22"/>
          <w:szCs w:val="22"/>
        </w:rPr>
      </w:pPr>
    </w:p>
    <w:p w:rsidR="000F76F0" w:rsidRPr="00D917C7" w:rsidP="000F76F0" w14:paraId="12A195B2"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 xml:space="preserve">Congratulations on your decision to join the United States Air Force! This application timeline is designed to assist you in managing the items needed to facilitate your application. </w:t>
      </w:r>
    </w:p>
    <w:p w:rsidR="000F76F0" w:rsidRPr="00D917C7" w:rsidP="000F76F0" w14:paraId="5BF88615" w14:textId="77777777">
      <w:pPr>
        <w:rPr>
          <w:rFonts w:ascii="Open Sans" w:hAnsi="Open Sans" w:cs="Open Sans"/>
          <w:color w:val="595959" w:themeColor="text1" w:themeTint="A6"/>
          <w:sz w:val="22"/>
          <w:szCs w:val="22"/>
        </w:rPr>
      </w:pPr>
    </w:p>
    <w:p w:rsidR="000F76F0" w:rsidRPr="00D917C7" w:rsidP="000F76F0" w14:paraId="683CCB36"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 xml:space="preserve">In the below application timeline, target dates are listed in order. Some of these items will not be needed for every applicant. </w:t>
      </w:r>
    </w:p>
    <w:p w:rsidR="000F76F0" w:rsidRPr="00D917C7" w:rsidP="000F76F0" w14:paraId="7F4CD2EB" w14:textId="77777777">
      <w:pPr>
        <w:rPr>
          <w:rFonts w:ascii="Open Sans" w:hAnsi="Open Sans" w:cs="Open Sans"/>
          <w:color w:val="595959" w:themeColor="text1" w:themeTint="A6"/>
          <w:sz w:val="22"/>
          <w:szCs w:val="22"/>
        </w:rPr>
      </w:pPr>
    </w:p>
    <w:p w:rsidR="000F76F0" w:rsidRPr="00D917C7" w:rsidP="000F76F0" w14:paraId="41448EB0"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 xml:space="preserve">Adhering and following the below dates are imperative to meeting the Basic Military Training date. You must meet the deadlines on time, every time. Any changes to the dates must be approved by an Air Force Recruiting Service Flight Chief. </w:t>
      </w:r>
    </w:p>
    <w:p w:rsidR="000F76F0" w:rsidRPr="00D917C7" w:rsidP="000F76F0" w14:paraId="7E22BF97" w14:textId="77777777">
      <w:pPr>
        <w:rPr>
          <w:rFonts w:ascii="Open Sans" w:hAnsi="Open Sans" w:cs="Open Sans"/>
          <w:color w:val="595959" w:themeColor="text1" w:themeTint="A6"/>
          <w:sz w:val="22"/>
          <w:szCs w:val="22"/>
        </w:rPr>
      </w:pPr>
    </w:p>
    <w:p w:rsidR="000F76F0" w:rsidRPr="00D917C7" w:rsidP="000F76F0" w14:paraId="161CF2E7"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 xml:space="preserve">Congratulations again on your decision to join the greatest Air Force in the world! </w:t>
      </w:r>
    </w:p>
    <w:p w:rsidR="000F76F0" w:rsidRPr="004E5121" w:rsidP="000F76F0" w14:paraId="6F9F42E2" w14:textId="77777777">
      <w:pPr>
        <w:rPr>
          <w:rFonts w:ascii="Open Sans" w:hAnsi="Open Sans" w:cs="Open Sans"/>
        </w:rPr>
      </w:pPr>
    </w:p>
    <w:p w:rsidR="00936BC9" w:rsidRPr="004E5121" w:rsidP="00936BC9" w14:paraId="3B4085E5" w14:textId="77777777">
      <w:pPr>
        <w:rPr>
          <w:rFonts w:ascii="Open Sans" w:hAnsi="Open Sans" w:cs="Open Sans"/>
          <w:szCs w:val="40"/>
        </w:rPr>
      </w:pPr>
    </w:p>
    <w:p w:rsidR="000F76F0" w:rsidP="000F76F0" w14:paraId="4BD5D66E" w14:textId="77777777">
      <w:pPr>
        <w:spacing w:after="160" w:line="259" w:lineRule="auto"/>
        <w:rPr>
          <w:rFonts w:ascii="Open Sans" w:hAnsi="Open Sans" w:cs="Open Sans"/>
        </w:rPr>
      </w:pPr>
      <w:r>
        <w:rPr>
          <w:rFonts w:ascii="Open Sans" w:hAnsi="Open Sans" w:cs="Open Sans"/>
        </w:rPr>
        <w:br w:type="page"/>
      </w:r>
    </w:p>
    <w:p w:rsidR="000F76F0" w:rsidP="000F76F0" w14:paraId="082A8720" w14:textId="61E83DCD">
      <w:pPr>
        <w:rPr>
          <w:rFonts w:ascii="Open Sans" w:hAnsi="Open Sans" w:cs="Open Sans"/>
          <w:szCs w:val="40"/>
        </w:rPr>
      </w:pPr>
    </w:p>
    <w:p w:rsidR="00084572" w:rsidP="000F76F0" w14:paraId="2597CE1F" w14:textId="77777777">
      <w:pPr>
        <w:rPr>
          <w:rFonts w:ascii="Open Sans" w:hAnsi="Open Sans" w:cs="Open Sans"/>
          <w:szCs w:val="40"/>
        </w:rPr>
      </w:pPr>
    </w:p>
    <w:tbl>
      <w:tblPr>
        <w:tblStyle w:val="GridTable2Accent1"/>
        <w:tblW w:w="0" w:type="auto"/>
        <w:tblLook w:val="04A0"/>
      </w:tblPr>
      <w:tblGrid>
        <w:gridCol w:w="5395"/>
        <w:gridCol w:w="5395"/>
      </w:tblGrid>
      <w:tr w14:paraId="1702D466" w14:textId="77777777" w:rsidTr="0053397D">
        <w:tblPrEx>
          <w:tblW w:w="0" w:type="auto"/>
          <w:tblLook w:val="04A0"/>
        </w:tblPrEx>
        <w:trPr>
          <w:trHeight w:val="540"/>
        </w:trPr>
        <w:tc>
          <w:tcPr>
            <w:tcW w:w="5395" w:type="dxa"/>
            <w:tcBorders>
              <w:top w:val="single" w:sz="4" w:space="0" w:color="auto"/>
              <w:left w:val="single" w:sz="4" w:space="0" w:color="auto"/>
            </w:tcBorders>
            <w:hideMark/>
          </w:tcPr>
          <w:p w:rsidR="00C04BD3" w:rsidRPr="00C5543E" w:rsidP="00C04BD3" w14:paraId="661620EF" w14:textId="2EBAF566">
            <w:pPr>
              <w:rPr>
                <w:rFonts w:ascii="Open Sans" w:hAnsi="Open Sans" w:cs="Open Sans"/>
                <w:sz w:val="22"/>
                <w:szCs w:val="22"/>
              </w:rPr>
            </w:pPr>
            <w:r w:rsidRPr="00C04BD3">
              <w:rPr>
                <w:rFonts w:ascii="Open Sans" w:hAnsi="Open Sans" w:cs="Open Sans"/>
                <w:sz w:val="22"/>
                <w:szCs w:val="22"/>
              </w:rPr>
              <w:t>Pending Documents:</w:t>
            </w:r>
          </w:p>
        </w:tc>
        <w:tc>
          <w:tcPr>
            <w:tcW w:w="5395" w:type="dxa"/>
            <w:tcBorders>
              <w:top w:val="single" w:sz="4" w:space="0" w:color="auto"/>
              <w:right w:val="single" w:sz="4" w:space="0" w:color="auto"/>
            </w:tcBorders>
            <w:hideMark/>
          </w:tcPr>
          <w:p w:rsidR="00C04BD3" w:rsidRPr="00C5543E" w:rsidP="00C04BD3" w14:paraId="79FA6BB4" w14:textId="205065B5">
            <w:pPr>
              <w:rPr>
                <w:rFonts w:ascii="Open Sans" w:hAnsi="Open Sans" w:cs="Open Sans"/>
                <w:sz w:val="22"/>
                <w:szCs w:val="22"/>
              </w:rPr>
            </w:pPr>
            <w:r w:rsidRPr="00C04BD3">
              <w:rPr>
                <w:rFonts w:ascii="Open Sans" w:hAnsi="Open Sans" w:cs="Open Sans"/>
                <w:sz w:val="22"/>
                <w:szCs w:val="22"/>
              </w:rPr>
              <w:t>Date:</w:t>
            </w:r>
          </w:p>
        </w:tc>
      </w:tr>
      <w:tr w14:paraId="5D4F151A"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629B1835" w14:textId="78E2A255">
            <w:pPr>
              <w:rPr>
                <w:rFonts w:ascii="Open Sans" w:hAnsi="Open Sans" w:cs="Open Sans"/>
                <w:sz w:val="22"/>
                <w:szCs w:val="22"/>
              </w:rPr>
            </w:pPr>
            <w:r w:rsidRPr="00C04BD3">
              <w:rPr>
                <w:rFonts w:ascii="Open Sans" w:hAnsi="Open Sans" w:cs="Open Sans"/>
                <w:sz w:val="22"/>
                <w:szCs w:val="22"/>
              </w:rPr>
              <w:t>Source Documents:</w:t>
            </w:r>
          </w:p>
        </w:tc>
        <w:tc>
          <w:tcPr>
            <w:tcW w:w="5395" w:type="dxa"/>
            <w:tcBorders>
              <w:right w:val="single" w:sz="4" w:space="0" w:color="auto"/>
            </w:tcBorders>
            <w:hideMark/>
          </w:tcPr>
          <w:p w:rsidR="00C04BD3" w:rsidRPr="00C5543E" w:rsidP="00C04BD3" w14:paraId="72FC8A35" w14:textId="5D95C2B9">
            <w:pPr>
              <w:rPr>
                <w:rFonts w:ascii="Open Sans" w:hAnsi="Open Sans" w:cs="Open Sans"/>
                <w:b/>
                <w:bCs/>
                <w:sz w:val="22"/>
                <w:szCs w:val="22"/>
              </w:rPr>
            </w:pPr>
            <w:r w:rsidRPr="00C04BD3">
              <w:rPr>
                <w:rFonts w:ascii="Open Sans" w:hAnsi="Open Sans" w:cs="Open Sans"/>
                <w:b/>
                <w:bCs/>
                <w:sz w:val="22"/>
                <w:szCs w:val="22"/>
              </w:rPr>
              <w:t>Date:</w:t>
            </w:r>
          </w:p>
        </w:tc>
      </w:tr>
      <w:tr w14:paraId="2C30533D"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3DE97E68" w14:textId="4B0DCD42">
            <w:pPr>
              <w:rPr>
                <w:rFonts w:ascii="Open Sans" w:hAnsi="Open Sans" w:cs="Open Sans"/>
                <w:sz w:val="22"/>
                <w:szCs w:val="22"/>
              </w:rPr>
            </w:pPr>
            <w:r w:rsidRPr="00C04BD3">
              <w:rPr>
                <w:rFonts w:ascii="Open Sans" w:hAnsi="Open Sans" w:cs="Open Sans"/>
                <w:sz w:val="22"/>
                <w:szCs w:val="22"/>
              </w:rPr>
              <w:t>Medical Documents:</w:t>
            </w:r>
          </w:p>
        </w:tc>
        <w:tc>
          <w:tcPr>
            <w:tcW w:w="5395" w:type="dxa"/>
            <w:tcBorders>
              <w:right w:val="single" w:sz="4" w:space="0" w:color="auto"/>
            </w:tcBorders>
            <w:hideMark/>
          </w:tcPr>
          <w:p w:rsidR="00C04BD3" w:rsidRPr="00C5543E" w:rsidP="00C04BD3" w14:paraId="41A32E34" w14:textId="65580E53">
            <w:pPr>
              <w:rPr>
                <w:rFonts w:ascii="Open Sans" w:hAnsi="Open Sans" w:cs="Open Sans"/>
                <w:b/>
                <w:bCs/>
                <w:sz w:val="22"/>
                <w:szCs w:val="22"/>
              </w:rPr>
            </w:pPr>
            <w:r w:rsidRPr="00C04BD3">
              <w:rPr>
                <w:rFonts w:ascii="Open Sans" w:hAnsi="Open Sans" w:cs="Open Sans"/>
                <w:b/>
                <w:bCs/>
                <w:sz w:val="22"/>
                <w:szCs w:val="22"/>
              </w:rPr>
              <w:t>Date:</w:t>
            </w:r>
          </w:p>
        </w:tc>
      </w:tr>
      <w:tr w14:paraId="3C52C4FA"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54F61689" w14:textId="405A23C4">
            <w:pPr>
              <w:rPr>
                <w:rFonts w:ascii="Open Sans" w:hAnsi="Open Sans" w:cs="Open Sans"/>
                <w:sz w:val="22"/>
                <w:szCs w:val="22"/>
              </w:rPr>
            </w:pPr>
            <w:r w:rsidRPr="00C04BD3">
              <w:rPr>
                <w:rFonts w:ascii="Open Sans" w:hAnsi="Open Sans" w:cs="Open Sans"/>
                <w:sz w:val="22"/>
                <w:szCs w:val="22"/>
              </w:rPr>
              <w:t>Credit Check Documents:</w:t>
            </w:r>
          </w:p>
        </w:tc>
        <w:tc>
          <w:tcPr>
            <w:tcW w:w="5395" w:type="dxa"/>
            <w:tcBorders>
              <w:right w:val="single" w:sz="4" w:space="0" w:color="auto"/>
            </w:tcBorders>
            <w:hideMark/>
          </w:tcPr>
          <w:p w:rsidR="00C04BD3" w:rsidRPr="00C5543E" w:rsidP="00C04BD3" w14:paraId="7FCB7BA1" w14:textId="6C9D317F">
            <w:pPr>
              <w:rPr>
                <w:rFonts w:ascii="Open Sans" w:hAnsi="Open Sans" w:cs="Open Sans"/>
                <w:b/>
                <w:bCs/>
                <w:sz w:val="22"/>
                <w:szCs w:val="22"/>
              </w:rPr>
            </w:pPr>
            <w:r w:rsidRPr="00C04BD3">
              <w:rPr>
                <w:rFonts w:ascii="Open Sans" w:hAnsi="Open Sans" w:cs="Open Sans"/>
                <w:b/>
                <w:bCs/>
                <w:sz w:val="22"/>
                <w:szCs w:val="22"/>
              </w:rPr>
              <w:t>Date:</w:t>
            </w:r>
          </w:p>
        </w:tc>
      </w:tr>
      <w:tr w14:paraId="594FC50F"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4E5B7D77" w14:textId="15A5B47C">
            <w:pPr>
              <w:rPr>
                <w:rFonts w:ascii="Open Sans" w:hAnsi="Open Sans" w:cs="Open Sans"/>
                <w:sz w:val="22"/>
                <w:szCs w:val="22"/>
              </w:rPr>
            </w:pPr>
            <w:r w:rsidRPr="00C04BD3">
              <w:rPr>
                <w:rFonts w:ascii="Open Sans" w:hAnsi="Open Sans" w:cs="Open Sans"/>
                <w:sz w:val="22"/>
                <w:szCs w:val="22"/>
              </w:rPr>
              <w:t>Law Violation Documents</w:t>
            </w:r>
          </w:p>
        </w:tc>
        <w:tc>
          <w:tcPr>
            <w:tcW w:w="5395" w:type="dxa"/>
            <w:tcBorders>
              <w:right w:val="single" w:sz="4" w:space="0" w:color="auto"/>
            </w:tcBorders>
            <w:hideMark/>
          </w:tcPr>
          <w:p w:rsidR="00C04BD3" w:rsidRPr="00C5543E" w:rsidP="00C04BD3" w14:paraId="26E9257C" w14:textId="39F8D031">
            <w:pPr>
              <w:rPr>
                <w:rFonts w:ascii="Open Sans" w:hAnsi="Open Sans" w:cs="Open Sans"/>
                <w:b/>
                <w:bCs/>
                <w:sz w:val="22"/>
                <w:szCs w:val="22"/>
              </w:rPr>
            </w:pPr>
            <w:r w:rsidRPr="00C04BD3">
              <w:rPr>
                <w:rFonts w:ascii="Open Sans" w:hAnsi="Open Sans" w:cs="Open Sans"/>
                <w:b/>
                <w:bCs/>
                <w:sz w:val="22"/>
                <w:szCs w:val="22"/>
              </w:rPr>
              <w:t>Date:</w:t>
            </w:r>
          </w:p>
        </w:tc>
      </w:tr>
      <w:tr w14:paraId="0B06CA72"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6447C76F" w14:textId="53B2C485">
            <w:pPr>
              <w:rPr>
                <w:rFonts w:ascii="Open Sans" w:hAnsi="Open Sans" w:cs="Open Sans"/>
                <w:sz w:val="22"/>
                <w:szCs w:val="22"/>
              </w:rPr>
            </w:pPr>
            <w:r w:rsidRPr="00C04BD3">
              <w:rPr>
                <w:rFonts w:ascii="Open Sans" w:hAnsi="Open Sans" w:cs="Open Sans"/>
                <w:sz w:val="22"/>
                <w:szCs w:val="22"/>
              </w:rPr>
              <w:t>Dependency Documents:</w:t>
            </w:r>
          </w:p>
        </w:tc>
        <w:tc>
          <w:tcPr>
            <w:tcW w:w="5395" w:type="dxa"/>
            <w:tcBorders>
              <w:right w:val="single" w:sz="4" w:space="0" w:color="auto"/>
            </w:tcBorders>
            <w:hideMark/>
          </w:tcPr>
          <w:p w:rsidR="00C04BD3" w:rsidRPr="00C5543E" w:rsidP="00C04BD3" w14:paraId="30BAD840" w14:textId="44591E12">
            <w:pPr>
              <w:rPr>
                <w:rFonts w:ascii="Open Sans" w:hAnsi="Open Sans" w:cs="Open Sans"/>
                <w:b/>
                <w:bCs/>
                <w:sz w:val="22"/>
                <w:szCs w:val="22"/>
              </w:rPr>
            </w:pPr>
            <w:r w:rsidRPr="00C04BD3">
              <w:rPr>
                <w:rFonts w:ascii="Open Sans" w:hAnsi="Open Sans" w:cs="Open Sans"/>
                <w:b/>
                <w:bCs/>
                <w:sz w:val="22"/>
                <w:szCs w:val="22"/>
              </w:rPr>
              <w:t>Date:</w:t>
            </w:r>
          </w:p>
        </w:tc>
      </w:tr>
      <w:tr w14:paraId="60729E1E"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1E913DED" w14:textId="156B67A1">
            <w:pPr>
              <w:rPr>
                <w:rFonts w:ascii="Open Sans" w:hAnsi="Open Sans" w:cs="Open Sans"/>
                <w:sz w:val="22"/>
                <w:szCs w:val="22"/>
              </w:rPr>
            </w:pPr>
            <w:r w:rsidRPr="00C04BD3">
              <w:rPr>
                <w:rFonts w:ascii="Open Sans" w:hAnsi="Open Sans" w:cs="Open Sans"/>
                <w:sz w:val="22"/>
                <w:szCs w:val="22"/>
              </w:rPr>
              <w:t>Prior Service Documents:</w:t>
            </w:r>
          </w:p>
        </w:tc>
        <w:tc>
          <w:tcPr>
            <w:tcW w:w="5395" w:type="dxa"/>
            <w:tcBorders>
              <w:right w:val="single" w:sz="4" w:space="0" w:color="auto"/>
            </w:tcBorders>
            <w:hideMark/>
          </w:tcPr>
          <w:p w:rsidR="00C04BD3" w:rsidRPr="00C5543E" w:rsidP="00C04BD3" w14:paraId="45015DA7" w14:textId="65AAAB3C">
            <w:pPr>
              <w:rPr>
                <w:rFonts w:ascii="Open Sans" w:hAnsi="Open Sans" w:cs="Open Sans"/>
                <w:b/>
                <w:bCs/>
                <w:sz w:val="22"/>
                <w:szCs w:val="22"/>
              </w:rPr>
            </w:pPr>
            <w:r w:rsidRPr="00C04BD3">
              <w:rPr>
                <w:rFonts w:ascii="Open Sans" w:hAnsi="Open Sans" w:cs="Open Sans"/>
                <w:b/>
                <w:bCs/>
                <w:sz w:val="22"/>
                <w:szCs w:val="22"/>
              </w:rPr>
              <w:t>Date:</w:t>
            </w:r>
          </w:p>
        </w:tc>
      </w:tr>
      <w:tr w14:paraId="25AE7C52"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2828C58F" w14:textId="1B7697C6">
            <w:pPr>
              <w:rPr>
                <w:rFonts w:ascii="Open Sans" w:hAnsi="Open Sans" w:cs="Open Sans"/>
                <w:sz w:val="22"/>
                <w:szCs w:val="22"/>
              </w:rPr>
            </w:pPr>
            <w:r w:rsidRPr="00C04BD3">
              <w:rPr>
                <w:rFonts w:ascii="Open Sans" w:hAnsi="Open Sans" w:cs="Open Sans"/>
                <w:sz w:val="22"/>
                <w:szCs w:val="22"/>
              </w:rPr>
              <w:t>Casefile Return:</w:t>
            </w:r>
          </w:p>
        </w:tc>
        <w:tc>
          <w:tcPr>
            <w:tcW w:w="5395" w:type="dxa"/>
            <w:tcBorders>
              <w:right w:val="single" w:sz="4" w:space="0" w:color="auto"/>
            </w:tcBorders>
            <w:hideMark/>
          </w:tcPr>
          <w:p w:rsidR="00C04BD3" w:rsidRPr="00C5543E" w:rsidP="00C04BD3" w14:paraId="3F2FBE90" w14:textId="0B1B4EFB">
            <w:pPr>
              <w:rPr>
                <w:rFonts w:ascii="Open Sans" w:hAnsi="Open Sans" w:cs="Open Sans"/>
                <w:b/>
                <w:bCs/>
                <w:sz w:val="22"/>
                <w:szCs w:val="22"/>
              </w:rPr>
            </w:pPr>
            <w:r w:rsidRPr="00C04BD3">
              <w:rPr>
                <w:rFonts w:ascii="Open Sans" w:hAnsi="Open Sans" w:cs="Open Sans"/>
                <w:b/>
                <w:bCs/>
                <w:sz w:val="22"/>
                <w:szCs w:val="22"/>
              </w:rPr>
              <w:t>Date:</w:t>
            </w:r>
          </w:p>
        </w:tc>
      </w:tr>
      <w:tr w14:paraId="54F71E76"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31E41FBF" w14:textId="08FA000F">
            <w:pPr>
              <w:rPr>
                <w:rFonts w:ascii="Open Sans" w:hAnsi="Open Sans" w:cs="Open Sans"/>
                <w:sz w:val="22"/>
                <w:szCs w:val="22"/>
              </w:rPr>
            </w:pPr>
            <w:r w:rsidRPr="00C04BD3">
              <w:rPr>
                <w:rFonts w:ascii="Open Sans" w:hAnsi="Open Sans" w:cs="Open Sans"/>
                <w:sz w:val="22"/>
                <w:szCs w:val="22"/>
              </w:rPr>
              <w:t>Credit Check</w:t>
            </w:r>
          </w:p>
        </w:tc>
        <w:tc>
          <w:tcPr>
            <w:tcW w:w="5395" w:type="dxa"/>
            <w:tcBorders>
              <w:right w:val="single" w:sz="4" w:space="0" w:color="auto"/>
            </w:tcBorders>
            <w:hideMark/>
          </w:tcPr>
          <w:p w:rsidR="00C04BD3" w:rsidRPr="00C5543E" w:rsidP="00C04BD3" w14:paraId="17A2A094" w14:textId="46F692B5">
            <w:pPr>
              <w:rPr>
                <w:rFonts w:ascii="Open Sans" w:hAnsi="Open Sans" w:cs="Open Sans"/>
                <w:b/>
                <w:bCs/>
                <w:sz w:val="22"/>
                <w:szCs w:val="22"/>
              </w:rPr>
            </w:pPr>
            <w:r w:rsidRPr="00C04BD3">
              <w:rPr>
                <w:rFonts w:ascii="Open Sans" w:hAnsi="Open Sans" w:cs="Open Sans"/>
                <w:b/>
                <w:bCs/>
                <w:sz w:val="22"/>
                <w:szCs w:val="22"/>
              </w:rPr>
              <w:t>Date:</w:t>
            </w:r>
          </w:p>
        </w:tc>
      </w:tr>
      <w:tr w14:paraId="6C54E0E3"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275886C3" w14:textId="17D0A695">
            <w:pPr>
              <w:rPr>
                <w:rFonts w:ascii="Open Sans" w:hAnsi="Open Sans" w:cs="Open Sans"/>
                <w:sz w:val="22"/>
                <w:szCs w:val="22"/>
              </w:rPr>
            </w:pPr>
            <w:r w:rsidRPr="00C04BD3">
              <w:rPr>
                <w:rFonts w:ascii="Open Sans" w:hAnsi="Open Sans" w:cs="Open Sans"/>
                <w:sz w:val="22"/>
                <w:szCs w:val="22"/>
              </w:rPr>
              <w:t>PiCAT Home Test:</w:t>
            </w:r>
          </w:p>
        </w:tc>
        <w:tc>
          <w:tcPr>
            <w:tcW w:w="5395" w:type="dxa"/>
            <w:tcBorders>
              <w:right w:val="single" w:sz="4" w:space="0" w:color="auto"/>
            </w:tcBorders>
            <w:hideMark/>
          </w:tcPr>
          <w:p w:rsidR="00C04BD3" w:rsidRPr="00C5543E" w:rsidP="00C04BD3" w14:paraId="0A369DEA" w14:textId="42C35BE9">
            <w:pPr>
              <w:rPr>
                <w:rFonts w:ascii="Open Sans" w:hAnsi="Open Sans" w:cs="Open Sans"/>
                <w:b/>
                <w:bCs/>
                <w:sz w:val="22"/>
                <w:szCs w:val="22"/>
              </w:rPr>
            </w:pPr>
            <w:r w:rsidRPr="00C04BD3">
              <w:rPr>
                <w:rFonts w:ascii="Open Sans" w:hAnsi="Open Sans" w:cs="Open Sans"/>
                <w:b/>
                <w:bCs/>
                <w:sz w:val="22"/>
                <w:szCs w:val="22"/>
              </w:rPr>
              <w:t>Date:</w:t>
            </w:r>
          </w:p>
        </w:tc>
      </w:tr>
      <w:tr w14:paraId="37CA2369"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0F445E3A" w14:textId="1C095A65">
            <w:pPr>
              <w:rPr>
                <w:rFonts w:ascii="Open Sans" w:hAnsi="Open Sans" w:cs="Open Sans"/>
                <w:sz w:val="22"/>
                <w:szCs w:val="22"/>
              </w:rPr>
            </w:pPr>
            <w:r w:rsidRPr="00C04BD3">
              <w:rPr>
                <w:rFonts w:ascii="Open Sans" w:hAnsi="Open Sans" w:cs="Open Sans"/>
                <w:sz w:val="22"/>
                <w:szCs w:val="22"/>
              </w:rPr>
              <w:t>PICAT Confirmation</w:t>
            </w:r>
          </w:p>
        </w:tc>
        <w:tc>
          <w:tcPr>
            <w:tcW w:w="5395" w:type="dxa"/>
            <w:tcBorders>
              <w:right w:val="single" w:sz="4" w:space="0" w:color="auto"/>
            </w:tcBorders>
            <w:hideMark/>
          </w:tcPr>
          <w:p w:rsidR="00C04BD3" w:rsidRPr="00C5543E" w:rsidP="00C04BD3" w14:paraId="4CDF90FD" w14:textId="29B48927">
            <w:pPr>
              <w:rPr>
                <w:rFonts w:ascii="Open Sans" w:hAnsi="Open Sans" w:cs="Open Sans"/>
                <w:b/>
                <w:bCs/>
                <w:sz w:val="22"/>
                <w:szCs w:val="22"/>
              </w:rPr>
            </w:pPr>
            <w:r w:rsidRPr="00C04BD3">
              <w:rPr>
                <w:rFonts w:ascii="Open Sans" w:hAnsi="Open Sans" w:cs="Open Sans"/>
                <w:b/>
                <w:bCs/>
                <w:sz w:val="22"/>
                <w:szCs w:val="22"/>
              </w:rPr>
              <w:t>Date:</w:t>
            </w:r>
          </w:p>
        </w:tc>
      </w:tr>
      <w:tr w14:paraId="451B18BA" w14:textId="77777777" w:rsidTr="0053397D">
        <w:tblPrEx>
          <w:tblW w:w="0" w:type="auto"/>
          <w:tblLook w:val="04A0"/>
        </w:tblPrEx>
        <w:trPr>
          <w:trHeight w:val="540"/>
        </w:trPr>
        <w:tc>
          <w:tcPr>
            <w:tcW w:w="5395" w:type="dxa"/>
            <w:tcBorders>
              <w:left w:val="single" w:sz="4" w:space="0" w:color="auto"/>
            </w:tcBorders>
            <w:hideMark/>
          </w:tcPr>
          <w:p w:rsidR="00C04BD3" w:rsidRPr="00C5543E" w:rsidP="00C04BD3" w14:paraId="60BD4364" w14:textId="740631F8">
            <w:pPr>
              <w:rPr>
                <w:rFonts w:ascii="Open Sans" w:hAnsi="Open Sans" w:cs="Open Sans"/>
                <w:sz w:val="22"/>
                <w:szCs w:val="22"/>
              </w:rPr>
            </w:pPr>
            <w:r w:rsidRPr="00C04BD3">
              <w:rPr>
                <w:rFonts w:ascii="Open Sans" w:hAnsi="Open Sans" w:cs="Open Sans"/>
                <w:sz w:val="22"/>
                <w:szCs w:val="22"/>
              </w:rPr>
              <w:t>ASVAB or PiCAT V/TAPAS/CT:</w:t>
            </w:r>
          </w:p>
        </w:tc>
        <w:tc>
          <w:tcPr>
            <w:tcW w:w="5395" w:type="dxa"/>
            <w:tcBorders>
              <w:right w:val="single" w:sz="4" w:space="0" w:color="auto"/>
            </w:tcBorders>
            <w:hideMark/>
          </w:tcPr>
          <w:p w:rsidR="00C04BD3" w:rsidRPr="00C5543E" w:rsidP="00C04BD3" w14:paraId="57CF41C5" w14:textId="25219831">
            <w:pPr>
              <w:rPr>
                <w:rFonts w:ascii="Open Sans" w:hAnsi="Open Sans" w:cs="Open Sans"/>
                <w:b/>
                <w:bCs/>
                <w:sz w:val="22"/>
                <w:szCs w:val="22"/>
              </w:rPr>
            </w:pPr>
            <w:r w:rsidRPr="00C04BD3">
              <w:rPr>
                <w:rFonts w:ascii="Open Sans" w:hAnsi="Open Sans" w:cs="Open Sans"/>
                <w:b/>
                <w:bCs/>
                <w:sz w:val="22"/>
                <w:szCs w:val="22"/>
              </w:rPr>
              <w:t>Date:</w:t>
            </w:r>
          </w:p>
        </w:tc>
      </w:tr>
      <w:tr w14:paraId="0D4BD648" w14:textId="77777777" w:rsidTr="0053397D">
        <w:tblPrEx>
          <w:tblW w:w="0" w:type="auto"/>
          <w:tblLook w:val="04A0"/>
        </w:tblPrEx>
        <w:trPr>
          <w:trHeight w:val="540"/>
        </w:trPr>
        <w:tc>
          <w:tcPr>
            <w:tcW w:w="5395" w:type="dxa"/>
            <w:tcBorders>
              <w:left w:val="single" w:sz="4" w:space="0" w:color="auto"/>
              <w:bottom w:val="single" w:sz="4" w:space="0" w:color="auto"/>
            </w:tcBorders>
            <w:hideMark/>
          </w:tcPr>
          <w:p w:rsidR="00C04BD3" w:rsidRPr="00C5543E" w:rsidP="00C04BD3" w14:paraId="3B908292" w14:textId="49125B86">
            <w:pPr>
              <w:rPr>
                <w:rFonts w:ascii="Open Sans" w:hAnsi="Open Sans" w:cs="Open Sans"/>
                <w:sz w:val="22"/>
                <w:szCs w:val="22"/>
              </w:rPr>
            </w:pPr>
            <w:r w:rsidRPr="00C04BD3">
              <w:rPr>
                <w:rFonts w:ascii="Open Sans" w:hAnsi="Open Sans" w:cs="Open Sans"/>
                <w:sz w:val="22"/>
                <w:szCs w:val="22"/>
              </w:rPr>
              <w:t>Medical Review Submission:</w:t>
            </w:r>
          </w:p>
        </w:tc>
        <w:tc>
          <w:tcPr>
            <w:tcW w:w="5395" w:type="dxa"/>
            <w:tcBorders>
              <w:bottom w:val="single" w:sz="4" w:space="0" w:color="auto"/>
              <w:right w:val="single" w:sz="4" w:space="0" w:color="auto"/>
            </w:tcBorders>
            <w:hideMark/>
          </w:tcPr>
          <w:p w:rsidR="00C04BD3" w:rsidRPr="00C5543E" w:rsidP="00C04BD3" w14:paraId="31EDDD34" w14:textId="2A880E8D">
            <w:pPr>
              <w:rPr>
                <w:rFonts w:ascii="Open Sans" w:hAnsi="Open Sans" w:cs="Open Sans"/>
                <w:b/>
                <w:bCs/>
                <w:sz w:val="22"/>
                <w:szCs w:val="22"/>
              </w:rPr>
            </w:pPr>
            <w:r w:rsidRPr="00C04BD3">
              <w:rPr>
                <w:rFonts w:ascii="Open Sans" w:hAnsi="Open Sans" w:cs="Open Sans"/>
                <w:b/>
                <w:bCs/>
                <w:sz w:val="22"/>
                <w:szCs w:val="22"/>
              </w:rPr>
              <w:t>Date:</w:t>
            </w:r>
          </w:p>
        </w:tc>
      </w:tr>
    </w:tbl>
    <w:p w:rsidR="00C04BD3" w:rsidRPr="004E5121" w:rsidP="000F76F0" w14:paraId="22746367" w14:textId="77777777">
      <w:pPr>
        <w:rPr>
          <w:rFonts w:ascii="Open Sans" w:hAnsi="Open Sans" w:cs="Open Sans"/>
          <w:szCs w:val="40"/>
        </w:rPr>
      </w:pPr>
    </w:p>
    <w:p w:rsidR="000F76F0" w:rsidRPr="00D917C7" w:rsidP="000F76F0" w14:paraId="628E97F6" w14:textId="77777777">
      <w:pPr>
        <w:rPr>
          <w:rFonts w:ascii="Open Sans" w:hAnsi="Open Sans" w:cs="Open Sans"/>
          <w:color w:val="595959" w:themeColor="text1" w:themeTint="A6"/>
          <w:szCs w:val="4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25"/>
        <w:gridCol w:w="4140"/>
        <w:gridCol w:w="2425"/>
      </w:tblGrid>
      <w:tr w14:paraId="61965E2F" w14:textId="77777777" w:rsidTr="0053397D">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225" w:type="dxa"/>
          </w:tcPr>
          <w:p w:rsidR="000F76F0" w:rsidRPr="00D917C7" w:rsidP="0053397D" w14:paraId="1368A132" w14:textId="77777777">
            <w:pPr>
              <w:rPr>
                <w:rFonts w:ascii="Open Sans" w:hAnsi="Open Sans" w:cs="Open Sans"/>
                <w:color w:val="595959" w:themeColor="text1" w:themeTint="A6"/>
                <w:sz w:val="22"/>
                <w:szCs w:val="22"/>
              </w:rPr>
            </w:pPr>
            <w:bookmarkStart w:id="28" w:name="_Hlk71548213"/>
            <w:r w:rsidRPr="00D917C7">
              <w:rPr>
                <w:rFonts w:ascii="Open Sans" w:hAnsi="Open Sans" w:cs="Open Sans"/>
                <w:color w:val="595959" w:themeColor="text1" w:themeTint="A6"/>
                <w:sz w:val="22"/>
                <w:szCs w:val="22"/>
              </w:rPr>
              <w:t>________________________________</w:t>
            </w:r>
          </w:p>
          <w:p w:rsidR="000F76F0" w:rsidRPr="00D917C7" w:rsidP="0053397D" w14:paraId="2FFCB310"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Applicant Name</w:t>
            </w:r>
          </w:p>
        </w:tc>
        <w:tc>
          <w:tcPr>
            <w:tcW w:w="4140" w:type="dxa"/>
          </w:tcPr>
          <w:p w:rsidR="000F76F0" w:rsidRPr="00D917C7" w:rsidP="0053397D" w14:paraId="0C6E33A0"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_______________________________</w:t>
            </w:r>
          </w:p>
          <w:p w:rsidR="000F76F0" w:rsidRPr="00D917C7" w:rsidP="0053397D" w14:paraId="7ABF272F"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Applicant Signature</w:t>
            </w:r>
          </w:p>
        </w:tc>
        <w:tc>
          <w:tcPr>
            <w:tcW w:w="2425" w:type="dxa"/>
          </w:tcPr>
          <w:p w:rsidR="000F76F0" w:rsidRPr="00D917C7" w:rsidP="0053397D" w14:paraId="124F40C5"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__________________</w:t>
            </w:r>
          </w:p>
          <w:p w:rsidR="000F76F0" w:rsidRPr="00D917C7" w:rsidP="0053397D" w14:paraId="05748170"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Date</w:t>
            </w:r>
          </w:p>
        </w:tc>
      </w:tr>
      <w:tr w14:paraId="53510679" w14:textId="77777777" w:rsidTr="0053397D">
        <w:tblPrEx>
          <w:tblW w:w="0" w:type="auto"/>
          <w:tblLook w:val="04A0"/>
        </w:tblPrEx>
        <w:trPr>
          <w:trHeight w:val="260"/>
        </w:trPr>
        <w:tc>
          <w:tcPr>
            <w:tcW w:w="4225" w:type="dxa"/>
          </w:tcPr>
          <w:p w:rsidR="000F76F0" w:rsidRPr="00D917C7" w:rsidP="0053397D" w14:paraId="60A80943" w14:textId="77777777">
            <w:pPr>
              <w:rPr>
                <w:rFonts w:ascii="Open Sans" w:hAnsi="Open Sans" w:cs="Open Sans"/>
                <w:color w:val="595959" w:themeColor="text1" w:themeTint="A6"/>
                <w:sz w:val="22"/>
                <w:szCs w:val="22"/>
              </w:rPr>
            </w:pPr>
          </w:p>
          <w:p w:rsidR="00084572" w:rsidP="0053397D" w14:paraId="66BD44D4" w14:textId="77777777">
            <w:pPr>
              <w:rPr>
                <w:rFonts w:ascii="Open Sans" w:hAnsi="Open Sans" w:cs="Open Sans"/>
                <w:color w:val="595959" w:themeColor="text1" w:themeTint="A6"/>
                <w:sz w:val="22"/>
                <w:szCs w:val="22"/>
              </w:rPr>
            </w:pPr>
          </w:p>
          <w:p w:rsidR="000F76F0" w:rsidRPr="00D917C7" w:rsidP="0053397D" w14:paraId="29784787" w14:textId="01F9C9BF">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________________________________</w:t>
            </w:r>
          </w:p>
          <w:p w:rsidR="000F76F0" w:rsidRPr="00D917C7" w:rsidP="0053397D" w14:paraId="065CC702"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Recruiter Name</w:t>
            </w:r>
          </w:p>
        </w:tc>
        <w:tc>
          <w:tcPr>
            <w:tcW w:w="4140" w:type="dxa"/>
          </w:tcPr>
          <w:p w:rsidR="000F76F0" w:rsidRPr="00D917C7" w:rsidP="0053397D" w14:paraId="304B5DB6" w14:textId="77777777">
            <w:pPr>
              <w:rPr>
                <w:rFonts w:ascii="Open Sans" w:hAnsi="Open Sans" w:cs="Open Sans"/>
                <w:color w:val="595959" w:themeColor="text1" w:themeTint="A6"/>
                <w:sz w:val="22"/>
                <w:szCs w:val="22"/>
              </w:rPr>
            </w:pPr>
          </w:p>
          <w:p w:rsidR="00084572" w:rsidP="0053397D" w14:paraId="60218BB7" w14:textId="77777777">
            <w:pPr>
              <w:rPr>
                <w:rFonts w:ascii="Open Sans" w:hAnsi="Open Sans" w:cs="Open Sans"/>
                <w:color w:val="595959" w:themeColor="text1" w:themeTint="A6"/>
                <w:sz w:val="22"/>
                <w:szCs w:val="22"/>
              </w:rPr>
            </w:pPr>
          </w:p>
          <w:p w:rsidR="000F76F0" w:rsidRPr="00D917C7" w:rsidP="0053397D" w14:paraId="5656DB9E" w14:textId="03C2B835">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________________________________</w:t>
            </w:r>
          </w:p>
          <w:p w:rsidR="000F76F0" w:rsidRPr="00D917C7" w:rsidP="0053397D" w14:paraId="5D3427B2"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 xml:space="preserve">Recruiter Signature </w:t>
            </w:r>
          </w:p>
        </w:tc>
        <w:tc>
          <w:tcPr>
            <w:tcW w:w="2425" w:type="dxa"/>
          </w:tcPr>
          <w:p w:rsidR="000F76F0" w:rsidRPr="00D917C7" w:rsidP="0053397D" w14:paraId="34E3B5B3" w14:textId="77777777">
            <w:pPr>
              <w:rPr>
                <w:rFonts w:ascii="Open Sans" w:hAnsi="Open Sans" w:cs="Open Sans"/>
                <w:color w:val="595959" w:themeColor="text1" w:themeTint="A6"/>
                <w:sz w:val="22"/>
                <w:szCs w:val="22"/>
              </w:rPr>
            </w:pPr>
          </w:p>
          <w:p w:rsidR="00084572" w:rsidP="0053397D" w14:paraId="3F60E875" w14:textId="77777777">
            <w:pPr>
              <w:rPr>
                <w:rFonts w:ascii="Open Sans" w:hAnsi="Open Sans" w:cs="Open Sans"/>
                <w:color w:val="595959" w:themeColor="text1" w:themeTint="A6"/>
                <w:sz w:val="22"/>
                <w:szCs w:val="22"/>
              </w:rPr>
            </w:pPr>
          </w:p>
          <w:p w:rsidR="000F76F0" w:rsidRPr="00D917C7" w:rsidP="0053397D" w14:paraId="1EBE6C4C" w14:textId="4A1915AA">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__________________</w:t>
            </w:r>
          </w:p>
          <w:p w:rsidR="000F76F0" w:rsidRPr="00D917C7" w:rsidP="0053397D" w14:paraId="0A4D520A" w14:textId="77777777">
            <w:pPr>
              <w:rPr>
                <w:rFonts w:ascii="Open Sans" w:hAnsi="Open Sans" w:cs="Open Sans"/>
                <w:color w:val="595959" w:themeColor="text1" w:themeTint="A6"/>
                <w:sz w:val="22"/>
                <w:szCs w:val="22"/>
              </w:rPr>
            </w:pPr>
            <w:r w:rsidRPr="00D917C7">
              <w:rPr>
                <w:rFonts w:ascii="Open Sans" w:hAnsi="Open Sans" w:cs="Open Sans"/>
                <w:color w:val="595959" w:themeColor="text1" w:themeTint="A6"/>
                <w:sz w:val="22"/>
                <w:szCs w:val="22"/>
              </w:rPr>
              <w:t>Date</w:t>
            </w:r>
          </w:p>
        </w:tc>
      </w:tr>
      <w:bookmarkEnd w:id="28"/>
    </w:tbl>
    <w:p w:rsidR="000F76F0" w:rsidRPr="00D917C7" w:rsidP="000F76F0" w14:paraId="46D7367E" w14:textId="77777777">
      <w:pPr>
        <w:rPr>
          <w:rFonts w:ascii="Open Sans" w:hAnsi="Open Sans" w:cs="Open Sans"/>
          <w:color w:val="595959" w:themeColor="text1" w:themeTint="A6"/>
          <w:szCs w:val="40"/>
        </w:rPr>
        <w:sectPr w:rsidSect="008A5853">
          <w:headerReference w:type="default" r:id="rId48"/>
          <w:footerReference w:type="default" r:id="rId49"/>
          <w:type w:val="continuous"/>
          <w:pgSz w:w="12240" w:h="15840"/>
          <w:pgMar w:top="720" w:right="720" w:bottom="720" w:left="720" w:header="720" w:footer="720" w:gutter="0"/>
          <w:cols w:space="720"/>
          <w:titlePg/>
          <w:docGrid w:linePitch="360"/>
        </w:sectPr>
      </w:pPr>
    </w:p>
    <w:p w:rsidR="000F76F0" w:rsidRPr="004E5121" w14:paraId="143D66C4" w14:textId="77777777">
      <w:pPr>
        <w:rPr>
          <w:rFonts w:ascii="Open Sans" w:hAnsi="Open Sans" w:cs="Open Sans"/>
          <w:szCs w:val="40"/>
        </w:rPr>
      </w:pPr>
    </w:p>
    <w:sectPr w:rsidSect="00F11764">
      <w:type w:val="continuous"/>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6"/>
      <w:gridCol w:w="3597"/>
      <w:gridCol w:w="3597"/>
    </w:tblGrid>
    <w:tr w14:paraId="3709D15B" w14:textId="77777777" w:rsidTr="003C56ED">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596" w:type="dxa"/>
          <w:shd w:val="clear" w:color="auto" w:fill="auto"/>
        </w:tcPr>
        <w:p w:rsidR="000F76F0" w:rsidRPr="00E97A62" w:rsidP="009E642A" w14:paraId="6067C591" w14:textId="77777777">
          <w:pPr>
            <w:pStyle w:val="Footer"/>
            <w:rPr>
              <w:rFonts w:ascii="Open Sans" w:hAnsi="Open Sans" w:cs="Open Sans"/>
              <w:sz w:val="16"/>
              <w:szCs w:val="16"/>
            </w:rPr>
          </w:pPr>
          <w:r>
            <w:rPr>
              <w:rFonts w:ascii="Open Sans" w:hAnsi="Open Sans" w:cs="Open Sans"/>
              <w:noProof/>
              <w:sz w:val="16"/>
              <w:szCs w:val="16"/>
            </w:rPr>
            <mc:AlternateContent>
              <mc:Choice Requires="wps">
                <w:drawing>
                  <wp:anchor distT="0" distB="0" distL="114300" distR="114300" simplePos="0" relativeHeight="251658240" behindDoc="0" locked="0" layoutInCell="1" allowOverlap="1">
                    <wp:simplePos x="0" y="0"/>
                    <wp:positionH relativeFrom="column">
                      <wp:posOffset>1044575</wp:posOffset>
                    </wp:positionH>
                    <wp:positionV relativeFrom="paragraph">
                      <wp:posOffset>42122</wp:posOffset>
                    </wp:positionV>
                    <wp:extent cx="5283200" cy="59266"/>
                    <wp:effectExtent l="0" t="0" r="12700" b="17145"/>
                    <wp:wrapNone/>
                    <wp:docPr id="3"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5283200" cy="59266"/>
                            </a:xfrm>
                            <a:prstGeom prst="rect">
                              <a:avLst/>
                            </a:prstGeom>
                            <a:solidFill>
                              <a:srgbClr val="0E182D"/>
                            </a:solidFill>
                            <a:ln>
                              <a:solidFill>
                                <a:srgbClr val="0E182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3" o:spid="_x0000_s2049" style="width:416pt;height:4.65pt;margin-top:3.3pt;margin-left:82.25pt;mso-height-percent:0;mso-height-relative:margin;mso-wrap-distance-bottom:0;mso-wrap-distance-left:9pt;mso-wrap-distance-right:9pt;mso-wrap-distance-top:0;mso-wrap-style:square;position:absolute;v-text-anchor:middle;visibility:visible;z-index:251659264" fillcolor="#0e182d" strokecolor="#0e182d" strokeweight="1pt"/>
                </w:pict>
              </mc:Fallback>
            </mc:AlternateContent>
          </w:r>
          <w:r w:rsidRPr="00E97A62">
            <w:rPr>
              <w:rFonts w:ascii="Open Sans" w:hAnsi="Open Sans" w:cs="Open Sans"/>
              <w:sz w:val="16"/>
              <w:szCs w:val="16"/>
            </w:rPr>
            <w:t>Benefits Report</w:t>
          </w:r>
        </w:p>
      </w:tc>
      <w:tc>
        <w:tcPr>
          <w:tcW w:w="3597" w:type="dxa"/>
          <w:shd w:val="clear" w:color="auto" w:fill="auto"/>
        </w:tcPr>
        <w:p w:rsidR="000F76F0" w:rsidRPr="00E97A62" w:rsidP="009E642A" w14:paraId="08133FAB" w14:textId="77777777">
          <w:pPr>
            <w:pStyle w:val="Footer"/>
            <w:rPr>
              <w:rFonts w:ascii="Open Sans" w:hAnsi="Open Sans" w:cs="Open Sans"/>
              <w:sz w:val="16"/>
              <w:szCs w:val="16"/>
            </w:rPr>
          </w:pPr>
        </w:p>
      </w:tc>
      <w:tc>
        <w:tcPr>
          <w:tcW w:w="3597" w:type="dxa"/>
          <w:shd w:val="clear" w:color="auto" w:fill="auto"/>
        </w:tcPr>
        <w:p w:rsidR="000F76F0" w:rsidRPr="00E97A62" w:rsidP="009E642A" w14:paraId="657E3D7D" w14:textId="77777777">
          <w:pPr>
            <w:pStyle w:val="Footer"/>
            <w:jc w:val="right"/>
            <w:rPr>
              <w:rFonts w:ascii="Open Sans" w:hAnsi="Open Sans" w:cs="Open Sans"/>
              <w:sz w:val="16"/>
              <w:szCs w:val="16"/>
            </w:rPr>
          </w:pPr>
          <w:r w:rsidRPr="00E97A62">
            <w:rPr>
              <w:rFonts w:ascii="Open Sans" w:hAnsi="Open Sans" w:cs="Open Sans"/>
              <w:sz w:val="16"/>
              <w:szCs w:val="16"/>
            </w:rPr>
            <w:fldChar w:fldCharType="begin"/>
          </w:r>
          <w:r w:rsidRPr="00E97A62">
            <w:rPr>
              <w:rFonts w:ascii="Open Sans" w:hAnsi="Open Sans" w:cs="Open Sans"/>
              <w:sz w:val="16"/>
              <w:szCs w:val="16"/>
            </w:rPr>
            <w:instrText xml:space="preserve"> PAGE   \* MERGEFORMAT </w:instrText>
          </w:r>
          <w:r w:rsidRPr="00E97A62">
            <w:rPr>
              <w:rFonts w:ascii="Open Sans" w:hAnsi="Open Sans" w:cs="Open Sans"/>
              <w:sz w:val="16"/>
              <w:szCs w:val="16"/>
            </w:rPr>
            <w:fldChar w:fldCharType="separate"/>
          </w:r>
          <w:r>
            <w:rPr>
              <w:rFonts w:ascii="Open Sans" w:hAnsi="Open Sans" w:eastAsiaTheme="minorHAnsi" w:cs="Open Sans"/>
              <w:noProof/>
              <w:sz w:val="16"/>
              <w:szCs w:val="16"/>
              <w:lang w:val="en-US" w:eastAsia="en-US" w:bidi="ar-SA"/>
            </w:rPr>
            <w:t>30</w:t>
          </w:r>
          <w:r w:rsidRPr="00E97A62">
            <w:rPr>
              <w:rFonts w:ascii="Open Sans" w:hAnsi="Open Sans" w:cs="Open Sans"/>
              <w:noProof/>
              <w:sz w:val="16"/>
              <w:szCs w:val="16"/>
            </w:rPr>
            <w:fldChar w:fldCharType="end"/>
          </w:r>
        </w:p>
      </w:tc>
    </w:tr>
  </w:tbl>
  <w:p w:rsidR="000F76F0" w:rsidRPr="00E97A62" w:rsidP="009E642A" w14:paraId="0EB16DF2" w14:textId="77777777">
    <w:pPr>
      <w:pStyle w:val="Footer"/>
      <w:rPr>
        <w:rFonts w:ascii="Open Sans" w:hAnsi="Open Sans" w:cs="Open Sans"/>
        <w:sz w:val="16"/>
        <w:szCs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6F0" w14:paraId="5E58043D" w14:textId="77777777">
    <w:pPr>
      <w:pStyle w:val="Header"/>
    </w:pPr>
    <w:r w:rsidRPr="007479FD">
      <w:rPr>
        <w:rFonts w:ascii="Open Sans" w:hAnsi="Open Sans" w:cs="Open Sans"/>
        <w:noProof/>
      </w:rPr>
      <w:drawing>
        <wp:anchor distT="0" distB="0" distL="114300" distR="114300" simplePos="0" relativeHeight="251658240" behindDoc="0" locked="0" layoutInCell="1" allowOverlap="1">
          <wp:simplePos x="0" y="0"/>
          <wp:positionH relativeFrom="margin">
            <wp:posOffset>6176645</wp:posOffset>
          </wp:positionH>
          <wp:positionV relativeFrom="paragraph">
            <wp:posOffset>0</wp:posOffset>
          </wp:positionV>
          <wp:extent cx="679450" cy="534035"/>
          <wp:effectExtent l="0" t="0" r="6350" b="0"/>
          <wp:wrapSquare wrapText="bothSides"/>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Logo&#10;&#10;Description automatically generated"/>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8698" t="15536" r="10229" b="20764"/>
                  <a:stretch>
                    <a:fillRect/>
                  </a:stretch>
                </pic:blipFill>
                <pic:spPr bwMode="auto">
                  <a:xfrm>
                    <a:off x="0" y="0"/>
                    <a:ext cx="679450" cy="5340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F76F0" w14:paraId="71A7878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4ABE1F1E"/>
    <w:multiLevelType w:val="hybridMultilevel"/>
    <w:tmpl w:val="0B30703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CB6"/>
    <w:rsid w:val="00001603"/>
    <w:rsid w:val="0000517A"/>
    <w:rsid w:val="0001796B"/>
    <w:rsid w:val="00020BB1"/>
    <w:rsid w:val="00030C76"/>
    <w:rsid w:val="00032FE5"/>
    <w:rsid w:val="00033EEA"/>
    <w:rsid w:val="0004079B"/>
    <w:rsid w:val="00040D3F"/>
    <w:rsid w:val="000424DD"/>
    <w:rsid w:val="000437AF"/>
    <w:rsid w:val="000449AD"/>
    <w:rsid w:val="00044B49"/>
    <w:rsid w:val="00044CF1"/>
    <w:rsid w:val="00052F6E"/>
    <w:rsid w:val="00056A41"/>
    <w:rsid w:val="00061C42"/>
    <w:rsid w:val="0006660C"/>
    <w:rsid w:val="000708E3"/>
    <w:rsid w:val="00072F4E"/>
    <w:rsid w:val="00073DED"/>
    <w:rsid w:val="0007455B"/>
    <w:rsid w:val="00083D4D"/>
    <w:rsid w:val="00084572"/>
    <w:rsid w:val="00092B8B"/>
    <w:rsid w:val="000952B4"/>
    <w:rsid w:val="0009E003"/>
    <w:rsid w:val="000A303F"/>
    <w:rsid w:val="000A43B2"/>
    <w:rsid w:val="000A7999"/>
    <w:rsid w:val="000C0321"/>
    <w:rsid w:val="000D0DE9"/>
    <w:rsid w:val="000E2532"/>
    <w:rsid w:val="000E2F05"/>
    <w:rsid w:val="000E4E7A"/>
    <w:rsid w:val="000E7CA5"/>
    <w:rsid w:val="000F3ABE"/>
    <w:rsid w:val="000F426D"/>
    <w:rsid w:val="000F76F0"/>
    <w:rsid w:val="001024DE"/>
    <w:rsid w:val="00107B0D"/>
    <w:rsid w:val="001101CB"/>
    <w:rsid w:val="00110BDD"/>
    <w:rsid w:val="00111DE4"/>
    <w:rsid w:val="00114670"/>
    <w:rsid w:val="001150E4"/>
    <w:rsid w:val="0011769D"/>
    <w:rsid w:val="00124B7F"/>
    <w:rsid w:val="0013295B"/>
    <w:rsid w:val="00140CFB"/>
    <w:rsid w:val="001410A7"/>
    <w:rsid w:val="00146D58"/>
    <w:rsid w:val="00152B84"/>
    <w:rsid w:val="00152DFC"/>
    <w:rsid w:val="0017259C"/>
    <w:rsid w:val="001804AD"/>
    <w:rsid w:val="00182D79"/>
    <w:rsid w:val="001863CF"/>
    <w:rsid w:val="00191148"/>
    <w:rsid w:val="0019120F"/>
    <w:rsid w:val="0019361B"/>
    <w:rsid w:val="00197A15"/>
    <w:rsid w:val="001A1899"/>
    <w:rsid w:val="001A1B0F"/>
    <w:rsid w:val="001B1400"/>
    <w:rsid w:val="001B217F"/>
    <w:rsid w:val="001B2885"/>
    <w:rsid w:val="001B476E"/>
    <w:rsid w:val="001C0172"/>
    <w:rsid w:val="001C3AF9"/>
    <w:rsid w:val="001C6275"/>
    <w:rsid w:val="001D0584"/>
    <w:rsid w:val="001D1743"/>
    <w:rsid w:val="001E5360"/>
    <w:rsid w:val="001E6ECF"/>
    <w:rsid w:val="001F278E"/>
    <w:rsid w:val="001F50C5"/>
    <w:rsid w:val="001F5A46"/>
    <w:rsid w:val="001F60E9"/>
    <w:rsid w:val="00200F89"/>
    <w:rsid w:val="0021062F"/>
    <w:rsid w:val="00212ED4"/>
    <w:rsid w:val="00214D8B"/>
    <w:rsid w:val="00215BFF"/>
    <w:rsid w:val="0022081C"/>
    <w:rsid w:val="002228FA"/>
    <w:rsid w:val="00223FA6"/>
    <w:rsid w:val="00225A51"/>
    <w:rsid w:val="00226A88"/>
    <w:rsid w:val="00234DDD"/>
    <w:rsid w:val="0023572F"/>
    <w:rsid w:val="00236318"/>
    <w:rsid w:val="00237EF8"/>
    <w:rsid w:val="002413A6"/>
    <w:rsid w:val="0024222F"/>
    <w:rsid w:val="00251F3A"/>
    <w:rsid w:val="00255EE3"/>
    <w:rsid w:val="00276F8E"/>
    <w:rsid w:val="002819CB"/>
    <w:rsid w:val="002821F7"/>
    <w:rsid w:val="002905D3"/>
    <w:rsid w:val="0029653C"/>
    <w:rsid w:val="002A0539"/>
    <w:rsid w:val="002A6CB6"/>
    <w:rsid w:val="002B1427"/>
    <w:rsid w:val="002C0AB1"/>
    <w:rsid w:val="002D1EBF"/>
    <w:rsid w:val="002D4DAF"/>
    <w:rsid w:val="002E2189"/>
    <w:rsid w:val="002E2E66"/>
    <w:rsid w:val="002F60E4"/>
    <w:rsid w:val="00304C3E"/>
    <w:rsid w:val="00307230"/>
    <w:rsid w:val="00307CF8"/>
    <w:rsid w:val="00311D4A"/>
    <w:rsid w:val="00313562"/>
    <w:rsid w:val="0032011C"/>
    <w:rsid w:val="00320486"/>
    <w:rsid w:val="00323DE9"/>
    <w:rsid w:val="003276B0"/>
    <w:rsid w:val="00327AF8"/>
    <w:rsid w:val="00332A53"/>
    <w:rsid w:val="00340A67"/>
    <w:rsid w:val="00341403"/>
    <w:rsid w:val="003525CD"/>
    <w:rsid w:val="003527AA"/>
    <w:rsid w:val="00366D1E"/>
    <w:rsid w:val="00370049"/>
    <w:rsid w:val="00371605"/>
    <w:rsid w:val="0037304C"/>
    <w:rsid w:val="00374F36"/>
    <w:rsid w:val="00380B53"/>
    <w:rsid w:val="003818A0"/>
    <w:rsid w:val="00382CCB"/>
    <w:rsid w:val="00387B37"/>
    <w:rsid w:val="00390363"/>
    <w:rsid w:val="00392372"/>
    <w:rsid w:val="003A1C71"/>
    <w:rsid w:val="003A39AF"/>
    <w:rsid w:val="003A3E29"/>
    <w:rsid w:val="003B100E"/>
    <w:rsid w:val="003B2D81"/>
    <w:rsid w:val="003B31F9"/>
    <w:rsid w:val="003C2856"/>
    <w:rsid w:val="003C2994"/>
    <w:rsid w:val="003C56ED"/>
    <w:rsid w:val="003D73FC"/>
    <w:rsid w:val="003E4A5D"/>
    <w:rsid w:val="003E53CD"/>
    <w:rsid w:val="00403330"/>
    <w:rsid w:val="004052A3"/>
    <w:rsid w:val="00405705"/>
    <w:rsid w:val="0040787D"/>
    <w:rsid w:val="00427766"/>
    <w:rsid w:val="0043091B"/>
    <w:rsid w:val="00435C58"/>
    <w:rsid w:val="00436668"/>
    <w:rsid w:val="004372BC"/>
    <w:rsid w:val="004375AD"/>
    <w:rsid w:val="00440A5C"/>
    <w:rsid w:val="004440F5"/>
    <w:rsid w:val="004471CE"/>
    <w:rsid w:val="00451C54"/>
    <w:rsid w:val="00451D78"/>
    <w:rsid w:val="004620D6"/>
    <w:rsid w:val="00463511"/>
    <w:rsid w:val="00464105"/>
    <w:rsid w:val="004663AB"/>
    <w:rsid w:val="00467BB4"/>
    <w:rsid w:val="004704B3"/>
    <w:rsid w:val="004731A0"/>
    <w:rsid w:val="00480347"/>
    <w:rsid w:val="00482B96"/>
    <w:rsid w:val="004848BF"/>
    <w:rsid w:val="00490D75"/>
    <w:rsid w:val="004961D4"/>
    <w:rsid w:val="004A1746"/>
    <w:rsid w:val="004A2230"/>
    <w:rsid w:val="004A52AB"/>
    <w:rsid w:val="004A7AA0"/>
    <w:rsid w:val="004B634E"/>
    <w:rsid w:val="004C39DD"/>
    <w:rsid w:val="004C5E77"/>
    <w:rsid w:val="004E5121"/>
    <w:rsid w:val="004E7924"/>
    <w:rsid w:val="00501182"/>
    <w:rsid w:val="00511D4D"/>
    <w:rsid w:val="00511FA7"/>
    <w:rsid w:val="0052619C"/>
    <w:rsid w:val="00530DC8"/>
    <w:rsid w:val="0053397D"/>
    <w:rsid w:val="00535CD9"/>
    <w:rsid w:val="005372EC"/>
    <w:rsid w:val="00537864"/>
    <w:rsid w:val="0054278D"/>
    <w:rsid w:val="00542DA5"/>
    <w:rsid w:val="00546F07"/>
    <w:rsid w:val="0054710E"/>
    <w:rsid w:val="0055090B"/>
    <w:rsid w:val="00551588"/>
    <w:rsid w:val="00560B19"/>
    <w:rsid w:val="00562F03"/>
    <w:rsid w:val="005661BA"/>
    <w:rsid w:val="005673D7"/>
    <w:rsid w:val="00567C88"/>
    <w:rsid w:val="00571A78"/>
    <w:rsid w:val="0058077B"/>
    <w:rsid w:val="005914FB"/>
    <w:rsid w:val="005A1C82"/>
    <w:rsid w:val="005A2E3E"/>
    <w:rsid w:val="005A3E25"/>
    <w:rsid w:val="005A4CE7"/>
    <w:rsid w:val="005A5796"/>
    <w:rsid w:val="005B0405"/>
    <w:rsid w:val="005B0AD4"/>
    <w:rsid w:val="005C15E1"/>
    <w:rsid w:val="005C7B15"/>
    <w:rsid w:val="005D0315"/>
    <w:rsid w:val="005D4A79"/>
    <w:rsid w:val="005D6A40"/>
    <w:rsid w:val="005D745F"/>
    <w:rsid w:val="005E113F"/>
    <w:rsid w:val="005E2726"/>
    <w:rsid w:val="005E2734"/>
    <w:rsid w:val="005E4B72"/>
    <w:rsid w:val="005F0607"/>
    <w:rsid w:val="005F6166"/>
    <w:rsid w:val="005F6409"/>
    <w:rsid w:val="005F7814"/>
    <w:rsid w:val="006018D9"/>
    <w:rsid w:val="0060591B"/>
    <w:rsid w:val="00610E4F"/>
    <w:rsid w:val="00630504"/>
    <w:rsid w:val="0063059D"/>
    <w:rsid w:val="00636004"/>
    <w:rsid w:val="006440BB"/>
    <w:rsid w:val="00662A4E"/>
    <w:rsid w:val="00673714"/>
    <w:rsid w:val="00676C90"/>
    <w:rsid w:val="00682B54"/>
    <w:rsid w:val="00684C55"/>
    <w:rsid w:val="00687713"/>
    <w:rsid w:val="00691753"/>
    <w:rsid w:val="006947D1"/>
    <w:rsid w:val="006A157A"/>
    <w:rsid w:val="006A5415"/>
    <w:rsid w:val="006A7373"/>
    <w:rsid w:val="006B7E1F"/>
    <w:rsid w:val="006C0EF7"/>
    <w:rsid w:val="006C51E1"/>
    <w:rsid w:val="006C5F7B"/>
    <w:rsid w:val="006E5BB3"/>
    <w:rsid w:val="006E7DA2"/>
    <w:rsid w:val="006F2778"/>
    <w:rsid w:val="006F3E10"/>
    <w:rsid w:val="006F4508"/>
    <w:rsid w:val="006F63E9"/>
    <w:rsid w:val="0070125C"/>
    <w:rsid w:val="00701DE0"/>
    <w:rsid w:val="00704F58"/>
    <w:rsid w:val="0070601D"/>
    <w:rsid w:val="007062F8"/>
    <w:rsid w:val="00710748"/>
    <w:rsid w:val="00713AEB"/>
    <w:rsid w:val="0071659F"/>
    <w:rsid w:val="00717A09"/>
    <w:rsid w:val="00717AEC"/>
    <w:rsid w:val="007247F9"/>
    <w:rsid w:val="00731305"/>
    <w:rsid w:val="00737AC6"/>
    <w:rsid w:val="00740A1A"/>
    <w:rsid w:val="00740E13"/>
    <w:rsid w:val="00746991"/>
    <w:rsid w:val="007479FD"/>
    <w:rsid w:val="00751CB6"/>
    <w:rsid w:val="00757121"/>
    <w:rsid w:val="00757223"/>
    <w:rsid w:val="00766120"/>
    <w:rsid w:val="00766554"/>
    <w:rsid w:val="007670CF"/>
    <w:rsid w:val="00771729"/>
    <w:rsid w:val="00772F5C"/>
    <w:rsid w:val="00774A02"/>
    <w:rsid w:val="00774B2F"/>
    <w:rsid w:val="00777ADB"/>
    <w:rsid w:val="00781E7A"/>
    <w:rsid w:val="00783105"/>
    <w:rsid w:val="007902C6"/>
    <w:rsid w:val="007925D1"/>
    <w:rsid w:val="007927AA"/>
    <w:rsid w:val="007A6738"/>
    <w:rsid w:val="007A7DF2"/>
    <w:rsid w:val="007B0593"/>
    <w:rsid w:val="007B086B"/>
    <w:rsid w:val="007C1712"/>
    <w:rsid w:val="007D0EAC"/>
    <w:rsid w:val="007D500D"/>
    <w:rsid w:val="007D519C"/>
    <w:rsid w:val="007D5964"/>
    <w:rsid w:val="007D7135"/>
    <w:rsid w:val="007E2A28"/>
    <w:rsid w:val="007E3A24"/>
    <w:rsid w:val="007E53EC"/>
    <w:rsid w:val="007F11F0"/>
    <w:rsid w:val="0081310D"/>
    <w:rsid w:val="008141A8"/>
    <w:rsid w:val="00815553"/>
    <w:rsid w:val="00816814"/>
    <w:rsid w:val="00821F42"/>
    <w:rsid w:val="00823617"/>
    <w:rsid w:val="00825673"/>
    <w:rsid w:val="008256DF"/>
    <w:rsid w:val="00826B54"/>
    <w:rsid w:val="00826B5F"/>
    <w:rsid w:val="008358B1"/>
    <w:rsid w:val="0083739A"/>
    <w:rsid w:val="00837EB9"/>
    <w:rsid w:val="0085191E"/>
    <w:rsid w:val="00851B70"/>
    <w:rsid w:val="008540B5"/>
    <w:rsid w:val="00855F81"/>
    <w:rsid w:val="0087525A"/>
    <w:rsid w:val="00877A18"/>
    <w:rsid w:val="0088673D"/>
    <w:rsid w:val="00887BB8"/>
    <w:rsid w:val="008905D6"/>
    <w:rsid w:val="00890EF2"/>
    <w:rsid w:val="008914F7"/>
    <w:rsid w:val="00892473"/>
    <w:rsid w:val="00895662"/>
    <w:rsid w:val="008973A8"/>
    <w:rsid w:val="008A5853"/>
    <w:rsid w:val="008A75C0"/>
    <w:rsid w:val="008C15AA"/>
    <w:rsid w:val="008C64D7"/>
    <w:rsid w:val="008C73D7"/>
    <w:rsid w:val="008D2996"/>
    <w:rsid w:val="008D3518"/>
    <w:rsid w:val="008E3638"/>
    <w:rsid w:val="008E4B2D"/>
    <w:rsid w:val="008E5AC3"/>
    <w:rsid w:val="008E5C65"/>
    <w:rsid w:val="008E7BBA"/>
    <w:rsid w:val="008F2786"/>
    <w:rsid w:val="008F7427"/>
    <w:rsid w:val="009201F7"/>
    <w:rsid w:val="00926A24"/>
    <w:rsid w:val="0092720C"/>
    <w:rsid w:val="00934E2D"/>
    <w:rsid w:val="00936BC9"/>
    <w:rsid w:val="0094128E"/>
    <w:rsid w:val="00947CB1"/>
    <w:rsid w:val="00950AB2"/>
    <w:rsid w:val="00951E4B"/>
    <w:rsid w:val="009567D7"/>
    <w:rsid w:val="00957C69"/>
    <w:rsid w:val="00964CC3"/>
    <w:rsid w:val="00965A6D"/>
    <w:rsid w:val="009678EF"/>
    <w:rsid w:val="00973F36"/>
    <w:rsid w:val="00976743"/>
    <w:rsid w:val="00977FCA"/>
    <w:rsid w:val="009801C9"/>
    <w:rsid w:val="00984135"/>
    <w:rsid w:val="009A2826"/>
    <w:rsid w:val="009A38B0"/>
    <w:rsid w:val="009B1A2F"/>
    <w:rsid w:val="009B293F"/>
    <w:rsid w:val="009B5D0D"/>
    <w:rsid w:val="009C2E59"/>
    <w:rsid w:val="009C4CAB"/>
    <w:rsid w:val="009C60D0"/>
    <w:rsid w:val="009C7ACA"/>
    <w:rsid w:val="009E4789"/>
    <w:rsid w:val="009E642A"/>
    <w:rsid w:val="009E6773"/>
    <w:rsid w:val="009F183A"/>
    <w:rsid w:val="009F71FF"/>
    <w:rsid w:val="009F7D84"/>
    <w:rsid w:val="00A0049D"/>
    <w:rsid w:val="00A01DF7"/>
    <w:rsid w:val="00A02F42"/>
    <w:rsid w:val="00A20787"/>
    <w:rsid w:val="00A25900"/>
    <w:rsid w:val="00A27A1C"/>
    <w:rsid w:val="00A31EBB"/>
    <w:rsid w:val="00A32114"/>
    <w:rsid w:val="00A37572"/>
    <w:rsid w:val="00A37A29"/>
    <w:rsid w:val="00A4264F"/>
    <w:rsid w:val="00A50069"/>
    <w:rsid w:val="00A744AB"/>
    <w:rsid w:val="00A76693"/>
    <w:rsid w:val="00A85BD6"/>
    <w:rsid w:val="00A910A0"/>
    <w:rsid w:val="00A927CD"/>
    <w:rsid w:val="00AA5087"/>
    <w:rsid w:val="00AB01CD"/>
    <w:rsid w:val="00AB2F3A"/>
    <w:rsid w:val="00AC0249"/>
    <w:rsid w:val="00AC0ECC"/>
    <w:rsid w:val="00AC7C74"/>
    <w:rsid w:val="00AD4A8D"/>
    <w:rsid w:val="00AD73C7"/>
    <w:rsid w:val="00AD7925"/>
    <w:rsid w:val="00AE24C0"/>
    <w:rsid w:val="00AE2715"/>
    <w:rsid w:val="00AE32B5"/>
    <w:rsid w:val="00AE472F"/>
    <w:rsid w:val="00AE6ED3"/>
    <w:rsid w:val="00B16667"/>
    <w:rsid w:val="00B32B16"/>
    <w:rsid w:val="00B3405C"/>
    <w:rsid w:val="00B44022"/>
    <w:rsid w:val="00B635A1"/>
    <w:rsid w:val="00B64191"/>
    <w:rsid w:val="00B673F8"/>
    <w:rsid w:val="00B718EA"/>
    <w:rsid w:val="00B72DB5"/>
    <w:rsid w:val="00B76487"/>
    <w:rsid w:val="00B80197"/>
    <w:rsid w:val="00B80E9C"/>
    <w:rsid w:val="00B82F88"/>
    <w:rsid w:val="00B87088"/>
    <w:rsid w:val="00B96736"/>
    <w:rsid w:val="00B96DFB"/>
    <w:rsid w:val="00BA283D"/>
    <w:rsid w:val="00BA350C"/>
    <w:rsid w:val="00BA3A78"/>
    <w:rsid w:val="00BB2A6A"/>
    <w:rsid w:val="00BB593E"/>
    <w:rsid w:val="00BB5DFC"/>
    <w:rsid w:val="00BB71CD"/>
    <w:rsid w:val="00BC5CCA"/>
    <w:rsid w:val="00BE547A"/>
    <w:rsid w:val="00C00CA6"/>
    <w:rsid w:val="00C04AD0"/>
    <w:rsid w:val="00C04BD3"/>
    <w:rsid w:val="00C10B06"/>
    <w:rsid w:val="00C13244"/>
    <w:rsid w:val="00C139D8"/>
    <w:rsid w:val="00C13ECA"/>
    <w:rsid w:val="00C26610"/>
    <w:rsid w:val="00C2758A"/>
    <w:rsid w:val="00C27A78"/>
    <w:rsid w:val="00C3523F"/>
    <w:rsid w:val="00C369B0"/>
    <w:rsid w:val="00C37C1D"/>
    <w:rsid w:val="00C409F1"/>
    <w:rsid w:val="00C40D06"/>
    <w:rsid w:val="00C4345C"/>
    <w:rsid w:val="00C43DAE"/>
    <w:rsid w:val="00C44147"/>
    <w:rsid w:val="00C44DEB"/>
    <w:rsid w:val="00C45876"/>
    <w:rsid w:val="00C46A62"/>
    <w:rsid w:val="00C476C1"/>
    <w:rsid w:val="00C52723"/>
    <w:rsid w:val="00C5543E"/>
    <w:rsid w:val="00C55ED2"/>
    <w:rsid w:val="00C65246"/>
    <w:rsid w:val="00C65828"/>
    <w:rsid w:val="00C66D87"/>
    <w:rsid w:val="00C86284"/>
    <w:rsid w:val="00CB6DA5"/>
    <w:rsid w:val="00CC7B24"/>
    <w:rsid w:val="00CD12AD"/>
    <w:rsid w:val="00CE1A72"/>
    <w:rsid w:val="00CE500B"/>
    <w:rsid w:val="00CE6E05"/>
    <w:rsid w:val="00D03656"/>
    <w:rsid w:val="00D05173"/>
    <w:rsid w:val="00D10702"/>
    <w:rsid w:val="00D20634"/>
    <w:rsid w:val="00D20DD9"/>
    <w:rsid w:val="00D214D9"/>
    <w:rsid w:val="00D2232D"/>
    <w:rsid w:val="00D2588B"/>
    <w:rsid w:val="00D313C3"/>
    <w:rsid w:val="00D32A53"/>
    <w:rsid w:val="00D33425"/>
    <w:rsid w:val="00D350F5"/>
    <w:rsid w:val="00D37419"/>
    <w:rsid w:val="00D37849"/>
    <w:rsid w:val="00D41ADE"/>
    <w:rsid w:val="00D4259C"/>
    <w:rsid w:val="00D4444D"/>
    <w:rsid w:val="00D467A3"/>
    <w:rsid w:val="00D54464"/>
    <w:rsid w:val="00D61AC7"/>
    <w:rsid w:val="00D667AC"/>
    <w:rsid w:val="00D74C2A"/>
    <w:rsid w:val="00D841B6"/>
    <w:rsid w:val="00D917C7"/>
    <w:rsid w:val="00D93CEC"/>
    <w:rsid w:val="00DA190C"/>
    <w:rsid w:val="00DB180E"/>
    <w:rsid w:val="00DB59EA"/>
    <w:rsid w:val="00DC28A3"/>
    <w:rsid w:val="00DC2F49"/>
    <w:rsid w:val="00DC5097"/>
    <w:rsid w:val="00DD53C7"/>
    <w:rsid w:val="00DE4226"/>
    <w:rsid w:val="00DE42F4"/>
    <w:rsid w:val="00DF11AD"/>
    <w:rsid w:val="00E14BB4"/>
    <w:rsid w:val="00E20D11"/>
    <w:rsid w:val="00E22F42"/>
    <w:rsid w:val="00E2510E"/>
    <w:rsid w:val="00E34F85"/>
    <w:rsid w:val="00E371F2"/>
    <w:rsid w:val="00E37346"/>
    <w:rsid w:val="00E378B2"/>
    <w:rsid w:val="00E47989"/>
    <w:rsid w:val="00E53EC0"/>
    <w:rsid w:val="00E56FE8"/>
    <w:rsid w:val="00E5797F"/>
    <w:rsid w:val="00E72B52"/>
    <w:rsid w:val="00E76E38"/>
    <w:rsid w:val="00E80D6D"/>
    <w:rsid w:val="00E84530"/>
    <w:rsid w:val="00E866C2"/>
    <w:rsid w:val="00E94D86"/>
    <w:rsid w:val="00E97A62"/>
    <w:rsid w:val="00EA3AF5"/>
    <w:rsid w:val="00EA7F8D"/>
    <w:rsid w:val="00EB5DDC"/>
    <w:rsid w:val="00EB7284"/>
    <w:rsid w:val="00EC05D7"/>
    <w:rsid w:val="00EC0AAF"/>
    <w:rsid w:val="00EC7CCE"/>
    <w:rsid w:val="00ED3454"/>
    <w:rsid w:val="00ED4D4E"/>
    <w:rsid w:val="00EE2D6A"/>
    <w:rsid w:val="00EE73B1"/>
    <w:rsid w:val="00F11764"/>
    <w:rsid w:val="00F122D3"/>
    <w:rsid w:val="00F148F5"/>
    <w:rsid w:val="00F172E7"/>
    <w:rsid w:val="00F27661"/>
    <w:rsid w:val="00F27E50"/>
    <w:rsid w:val="00F33354"/>
    <w:rsid w:val="00F375C6"/>
    <w:rsid w:val="00F44544"/>
    <w:rsid w:val="00F550D8"/>
    <w:rsid w:val="00F60E4F"/>
    <w:rsid w:val="00F6417A"/>
    <w:rsid w:val="00F64E5F"/>
    <w:rsid w:val="00F677F8"/>
    <w:rsid w:val="00F714C1"/>
    <w:rsid w:val="00F7294B"/>
    <w:rsid w:val="00F7612B"/>
    <w:rsid w:val="00F80F3C"/>
    <w:rsid w:val="00F81369"/>
    <w:rsid w:val="00F82A6B"/>
    <w:rsid w:val="00F84D3A"/>
    <w:rsid w:val="00F851D3"/>
    <w:rsid w:val="00F94B7E"/>
    <w:rsid w:val="00FB1938"/>
    <w:rsid w:val="00FB45A8"/>
    <w:rsid w:val="00FB57E8"/>
    <w:rsid w:val="00FC2C22"/>
    <w:rsid w:val="00FD7CD1"/>
    <w:rsid w:val="00FE2477"/>
    <w:rsid w:val="00FF0486"/>
    <w:rsid w:val="00FF3F1D"/>
    <w:rsid w:val="00FF721C"/>
    <w:rsid w:val="016658A1"/>
    <w:rsid w:val="0326F87C"/>
    <w:rsid w:val="042D0C5F"/>
    <w:rsid w:val="055A7264"/>
    <w:rsid w:val="061A4B03"/>
    <w:rsid w:val="06D69400"/>
    <w:rsid w:val="06DF8775"/>
    <w:rsid w:val="0738171B"/>
    <w:rsid w:val="090A8806"/>
    <w:rsid w:val="09D33C75"/>
    <w:rsid w:val="09E62E33"/>
    <w:rsid w:val="0A576E97"/>
    <w:rsid w:val="0AD6BEAD"/>
    <w:rsid w:val="0B9FB572"/>
    <w:rsid w:val="0CDDDACC"/>
    <w:rsid w:val="0F24708A"/>
    <w:rsid w:val="0FADD1FB"/>
    <w:rsid w:val="0FDAF8AA"/>
    <w:rsid w:val="1092998D"/>
    <w:rsid w:val="118ED3A0"/>
    <w:rsid w:val="1302E331"/>
    <w:rsid w:val="13BF26EC"/>
    <w:rsid w:val="1520FEE7"/>
    <w:rsid w:val="159D10AC"/>
    <w:rsid w:val="15BC2A52"/>
    <w:rsid w:val="165DF1CD"/>
    <w:rsid w:val="19AC51C6"/>
    <w:rsid w:val="1AEBACF2"/>
    <w:rsid w:val="1C599605"/>
    <w:rsid w:val="1D1ACBD0"/>
    <w:rsid w:val="1DC370B6"/>
    <w:rsid w:val="1DD1E906"/>
    <w:rsid w:val="1E155D20"/>
    <w:rsid w:val="2064725E"/>
    <w:rsid w:val="20AD60E4"/>
    <w:rsid w:val="2174054D"/>
    <w:rsid w:val="22B86600"/>
    <w:rsid w:val="24181777"/>
    <w:rsid w:val="24C03406"/>
    <w:rsid w:val="25760194"/>
    <w:rsid w:val="28663450"/>
    <w:rsid w:val="28A6DB0D"/>
    <w:rsid w:val="2A1DBD9A"/>
    <w:rsid w:val="2A23C428"/>
    <w:rsid w:val="2A3429A6"/>
    <w:rsid w:val="2AE79441"/>
    <w:rsid w:val="2AE82600"/>
    <w:rsid w:val="2B066D17"/>
    <w:rsid w:val="2BC7AC61"/>
    <w:rsid w:val="2BFC779C"/>
    <w:rsid w:val="2C3A2AD7"/>
    <w:rsid w:val="2D17EAE1"/>
    <w:rsid w:val="2D3E2FD7"/>
    <w:rsid w:val="2D45519F"/>
    <w:rsid w:val="2EEBB9FB"/>
    <w:rsid w:val="2FEB17F8"/>
    <w:rsid w:val="32CEB005"/>
    <w:rsid w:val="3328F1F4"/>
    <w:rsid w:val="3413DCCD"/>
    <w:rsid w:val="34F3536E"/>
    <w:rsid w:val="364BD522"/>
    <w:rsid w:val="37637719"/>
    <w:rsid w:val="38F3A272"/>
    <w:rsid w:val="3A1B4A90"/>
    <w:rsid w:val="3D4067E5"/>
    <w:rsid w:val="3DA39DAB"/>
    <w:rsid w:val="3DD6F8D6"/>
    <w:rsid w:val="3E5499CA"/>
    <w:rsid w:val="3EDC3846"/>
    <w:rsid w:val="3F64126A"/>
    <w:rsid w:val="3FA4764E"/>
    <w:rsid w:val="409AA507"/>
    <w:rsid w:val="40C09C3D"/>
    <w:rsid w:val="4108B420"/>
    <w:rsid w:val="43661945"/>
    <w:rsid w:val="437783A4"/>
    <w:rsid w:val="43CF9435"/>
    <w:rsid w:val="43F887E2"/>
    <w:rsid w:val="444B26D1"/>
    <w:rsid w:val="44D24726"/>
    <w:rsid w:val="452FD1EA"/>
    <w:rsid w:val="457F1194"/>
    <w:rsid w:val="46754D3B"/>
    <w:rsid w:val="46C5D400"/>
    <w:rsid w:val="4836CD8F"/>
    <w:rsid w:val="48E6EA50"/>
    <w:rsid w:val="48E89091"/>
    <w:rsid w:val="49370772"/>
    <w:rsid w:val="4B6E6E51"/>
    <w:rsid w:val="4B78FAE7"/>
    <w:rsid w:val="4C4CF2E3"/>
    <w:rsid w:val="4E27F16A"/>
    <w:rsid w:val="4F69DF2C"/>
    <w:rsid w:val="5149C1AF"/>
    <w:rsid w:val="5254621F"/>
    <w:rsid w:val="543A7023"/>
    <w:rsid w:val="5470FD3F"/>
    <w:rsid w:val="54BFD590"/>
    <w:rsid w:val="54ED4B43"/>
    <w:rsid w:val="55C3DCEA"/>
    <w:rsid w:val="55CFD75D"/>
    <w:rsid w:val="562C6D3A"/>
    <w:rsid w:val="5854FE99"/>
    <w:rsid w:val="59D2D0A6"/>
    <w:rsid w:val="5DFB1CCC"/>
    <w:rsid w:val="5F7DA25D"/>
    <w:rsid w:val="6028B3CB"/>
    <w:rsid w:val="611272EF"/>
    <w:rsid w:val="61695CBF"/>
    <w:rsid w:val="61A6E8A1"/>
    <w:rsid w:val="6450E3A5"/>
    <w:rsid w:val="64996653"/>
    <w:rsid w:val="65FD80C4"/>
    <w:rsid w:val="67CB4D47"/>
    <w:rsid w:val="693EE200"/>
    <w:rsid w:val="6DF52159"/>
    <w:rsid w:val="6E31C412"/>
    <w:rsid w:val="6ED9C65D"/>
    <w:rsid w:val="6FF2BB9C"/>
    <w:rsid w:val="72CFB7C5"/>
    <w:rsid w:val="736FFA16"/>
    <w:rsid w:val="74925FFC"/>
    <w:rsid w:val="75CA44FD"/>
    <w:rsid w:val="76163301"/>
    <w:rsid w:val="76942C95"/>
    <w:rsid w:val="776E533D"/>
    <w:rsid w:val="77F00D41"/>
    <w:rsid w:val="7A384134"/>
    <w:rsid w:val="7A7C817E"/>
    <w:rsid w:val="7B09EED7"/>
    <w:rsid w:val="7B5B5D5C"/>
    <w:rsid w:val="7C408185"/>
    <w:rsid w:val="7C81D7B9"/>
    <w:rsid w:val="7D02EE8D"/>
    <w:rsid w:val="7D97D680"/>
    <w:rsid w:val="7DA87614"/>
    <w:rsid w:val="7DF81CDC"/>
    <w:rsid w:val="7DF90149"/>
    <w:rsid w:val="7E166F71"/>
    <w:rsid w:val="7EA88C2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FEF0C86"/>
  <w15:chartTrackingRefBased/>
  <w15:docId w15:val="{E215A322-BAC5-4B76-B52F-2B67209B9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20D6"/>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4E7924"/>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03656"/>
    <w:pPr>
      <w:keepNext/>
      <w:keepLines/>
      <w:spacing w:before="40" w:line="259" w:lineRule="auto"/>
      <w:outlineLvl w:val="1"/>
    </w:pPr>
    <w:rPr>
      <w:rFonts w:ascii="Open Sans" w:hAnsi="Open Sans" w:eastAsiaTheme="majorEastAsia" w:cstheme="majorBidi"/>
      <w:color w:val="000000" w:themeColor="text1"/>
      <w:sz w:val="4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6CB6"/>
    <w:pPr>
      <w:tabs>
        <w:tab w:val="center" w:pos="4680"/>
        <w:tab w:val="right" w:pos="9360"/>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2A6CB6"/>
  </w:style>
  <w:style w:type="paragraph" w:styleId="Footer">
    <w:name w:val="footer"/>
    <w:basedOn w:val="Normal"/>
    <w:link w:val="FooterChar"/>
    <w:uiPriority w:val="99"/>
    <w:unhideWhenUsed/>
    <w:rsid w:val="002A6CB6"/>
    <w:pPr>
      <w:tabs>
        <w:tab w:val="center" w:pos="4680"/>
        <w:tab w:val="right" w:pos="9360"/>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2A6CB6"/>
  </w:style>
  <w:style w:type="table" w:styleId="TableGrid">
    <w:name w:val="Table Grid"/>
    <w:basedOn w:val="TableNormal"/>
    <w:uiPriority w:val="39"/>
    <w:rsid w:val="009E64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E792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4E7924"/>
    <w:pPr>
      <w:outlineLvl w:val="9"/>
    </w:pPr>
  </w:style>
  <w:style w:type="paragraph" w:styleId="TOC1">
    <w:name w:val="toc 1"/>
    <w:basedOn w:val="Normal"/>
    <w:next w:val="Normal"/>
    <w:autoRedefine/>
    <w:uiPriority w:val="39"/>
    <w:unhideWhenUsed/>
    <w:rsid w:val="00BB71CD"/>
    <w:pPr>
      <w:spacing w:after="100" w:line="259" w:lineRule="auto"/>
    </w:pPr>
    <w:rPr>
      <w:rFonts w:asciiTheme="minorHAnsi" w:hAnsiTheme="minorHAnsi" w:cstheme="minorBidi"/>
      <w:sz w:val="22"/>
      <w:szCs w:val="22"/>
    </w:rPr>
  </w:style>
  <w:style w:type="character" w:styleId="Hyperlink">
    <w:name w:val="Hyperlink"/>
    <w:basedOn w:val="DefaultParagraphFont"/>
    <w:uiPriority w:val="99"/>
    <w:unhideWhenUsed/>
    <w:rsid w:val="00BB71CD"/>
    <w:rPr>
      <w:color w:val="0563C1" w:themeColor="hyperlink"/>
      <w:u w:val="single"/>
    </w:rPr>
  </w:style>
  <w:style w:type="character" w:customStyle="1" w:styleId="Heading2Char">
    <w:name w:val="Heading 2 Char"/>
    <w:basedOn w:val="DefaultParagraphFont"/>
    <w:link w:val="Heading2"/>
    <w:uiPriority w:val="9"/>
    <w:rsid w:val="00D03656"/>
    <w:rPr>
      <w:rFonts w:ascii="Open Sans" w:hAnsi="Open Sans" w:eastAsiaTheme="majorEastAsia" w:cstheme="majorBidi"/>
      <w:color w:val="000000" w:themeColor="text1"/>
      <w:sz w:val="40"/>
      <w:szCs w:val="26"/>
    </w:rPr>
  </w:style>
  <w:style w:type="paragraph" w:styleId="TOC2">
    <w:name w:val="toc 2"/>
    <w:basedOn w:val="Normal"/>
    <w:next w:val="Normal"/>
    <w:autoRedefine/>
    <w:uiPriority w:val="39"/>
    <w:unhideWhenUsed/>
    <w:rsid w:val="003D73FC"/>
    <w:pPr>
      <w:spacing w:after="100" w:line="259" w:lineRule="auto"/>
      <w:ind w:left="220"/>
    </w:pPr>
    <w:rPr>
      <w:rFonts w:asciiTheme="minorHAnsi" w:hAnsiTheme="minorHAnsi" w:cstheme="minorBidi"/>
      <w:sz w:val="22"/>
      <w:szCs w:val="22"/>
    </w:rPr>
  </w:style>
  <w:style w:type="paragraph" w:styleId="ListParagraph">
    <w:name w:val="List Paragraph"/>
    <w:basedOn w:val="Normal"/>
    <w:uiPriority w:val="34"/>
    <w:qFormat/>
    <w:rsid w:val="009F7D84"/>
    <w:pPr>
      <w:spacing w:after="160" w:line="259" w:lineRule="auto"/>
      <w:ind w:left="720"/>
      <w:contextualSpacing/>
    </w:pPr>
    <w:rPr>
      <w:rFonts w:asciiTheme="minorHAnsi" w:hAnsiTheme="minorHAnsi" w:cstheme="minorBidi"/>
      <w:sz w:val="22"/>
      <w:szCs w:val="22"/>
    </w:rPr>
  </w:style>
  <w:style w:type="character" w:styleId="FollowedHyperlink">
    <w:name w:val="FollowedHyperlink"/>
    <w:basedOn w:val="DefaultParagraphFont"/>
    <w:uiPriority w:val="99"/>
    <w:semiHidden/>
    <w:unhideWhenUsed/>
    <w:rsid w:val="00D467A3"/>
    <w:rPr>
      <w:color w:val="954F72" w:themeColor="followedHyperlink"/>
      <w:u w:val="single"/>
    </w:rPr>
  </w:style>
  <w:style w:type="paragraph" w:styleId="NormalWeb">
    <w:name w:val="Normal (Web)"/>
    <w:basedOn w:val="Normal"/>
    <w:uiPriority w:val="99"/>
    <w:semiHidden/>
    <w:unhideWhenUsed/>
    <w:rsid w:val="005E2734"/>
    <w:pPr>
      <w:spacing w:before="100" w:beforeAutospacing="1" w:after="100" w:afterAutospacing="1"/>
    </w:pPr>
  </w:style>
  <w:style w:type="character" w:styleId="Emphasis">
    <w:name w:val="Emphasis"/>
    <w:basedOn w:val="DefaultParagraphFont"/>
    <w:uiPriority w:val="20"/>
    <w:qFormat/>
    <w:rsid w:val="005E2734"/>
    <w:rPr>
      <w:i/>
      <w:iCs/>
    </w:rPr>
  </w:style>
  <w:style w:type="table" w:styleId="GridTable2Accent1">
    <w:name w:val="Grid Table 2 Accent 1"/>
    <w:basedOn w:val="TableNormal"/>
    <w:uiPriority w:val="47"/>
    <w:rsid w:val="00C04BD3"/>
    <w:pPr>
      <w:spacing w:after="0" w:line="240" w:lineRule="auto"/>
    </w:pPr>
    <w:rPr>
      <w:rFonts w:ascii="Calibri"/>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rsid w:val="001A1B0F"/>
    <w:rPr>
      <w:color w:val="605E5C"/>
      <w:shd w:val="clear" w:color="auto" w:fill="E1DFDD"/>
    </w:rPr>
  </w:style>
  <w:style w:type="character" w:customStyle="1" w:styleId="font-weight-bold">
    <w:name w:val="font-weight-bold"/>
    <w:basedOn w:val="DefaultParagraphFont"/>
    <w:rsid w:val="001E6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svg" /><Relationship Id="rId11" Type="http://schemas.openxmlformats.org/officeDocument/2006/relationships/image" Target="media/image7.png" /><Relationship Id="rId12" Type="http://schemas.openxmlformats.org/officeDocument/2006/relationships/image" Target="media/image8.svg" /><Relationship Id="rId13" Type="http://schemas.openxmlformats.org/officeDocument/2006/relationships/image" Target="media/image9.png" /><Relationship Id="rId14" Type="http://schemas.openxmlformats.org/officeDocument/2006/relationships/image" Target="media/image10.svg" /><Relationship Id="rId15" Type="http://schemas.openxmlformats.org/officeDocument/2006/relationships/image" Target="media/image11.png" /><Relationship Id="rId16" Type="http://schemas.openxmlformats.org/officeDocument/2006/relationships/image" Target="media/image12.svg" /><Relationship Id="rId17" Type="http://schemas.openxmlformats.org/officeDocument/2006/relationships/hyperlink" Target="https://www.airforce.com/lifestyle/life-on-base" TargetMode="External" /><Relationship Id="rId18" Type="http://schemas.openxmlformats.org/officeDocument/2006/relationships/image" Target="media/image13.png" /><Relationship Id="rId19" Type="http://schemas.openxmlformats.org/officeDocument/2006/relationships/image" Target="media/image14.png"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hyperlink" Target="https://www.myairforcebenefits.us.af.mil/Benefit-Library/Federal-Benefits/Permanent-Change-of-Station-(PCS)-CONUS?serv=26" TargetMode="External" /><Relationship Id="rId22" Type="http://schemas.openxmlformats.org/officeDocument/2006/relationships/hyperlink" Target="http://www.militaryhops.com/" TargetMode="External" /><Relationship Id="rId23" Type="http://schemas.openxmlformats.org/officeDocument/2006/relationships/hyperlink" Target="http://www.myairforcelife.com/ITT/" TargetMode="External" /><Relationship Id="rId24" Type="http://schemas.openxmlformats.org/officeDocument/2006/relationships/hyperlink" Target="https://www.airforce.com/education/military-training/bmt" TargetMode="External" /><Relationship Id="rId25" Type="http://schemas.openxmlformats.org/officeDocument/2006/relationships/hyperlink" Target="https://www.airforce.com/education/technical-training" TargetMode="External" /><Relationship Id="rId26" Type="http://schemas.openxmlformats.org/officeDocument/2006/relationships/hyperlink" Target="https://drive.google.com/file/d/1cMBVgzSJ2N3Dfy6tHNWp0XCjrPfipx5j/view" TargetMode="External" /><Relationship Id="rId27" Type="http://schemas.openxmlformats.org/officeDocument/2006/relationships/hyperlink" Target="https://www.airuniversity.af.edu/Barnes/Airman-Leadership-School/" TargetMode="External" /><Relationship Id="rId28" Type="http://schemas.openxmlformats.org/officeDocument/2006/relationships/hyperlink" Target="https://www.airuniversity.af.edu/Barnes/NCO-Academy/" TargetMode="External" /><Relationship Id="rId29" Type="http://schemas.openxmlformats.org/officeDocument/2006/relationships/hyperlink" Target="https://www.airuniversity.af.edu/Barnes/AFSNCOA/" TargetMode="External" /><Relationship Id="rId3" Type="http://schemas.openxmlformats.org/officeDocument/2006/relationships/fontTable" Target="fontTable.xml" /><Relationship Id="rId30" Type="http://schemas.openxmlformats.org/officeDocument/2006/relationships/image" Target="media/image16.png" /><Relationship Id="rId31" Type="http://schemas.openxmlformats.org/officeDocument/2006/relationships/image" Target="media/image17.jpeg" /><Relationship Id="rId32" Type="http://schemas.openxmlformats.org/officeDocument/2006/relationships/image" Target="media/image18.jpeg" /><Relationship Id="rId33" Type="http://schemas.openxmlformats.org/officeDocument/2006/relationships/image" Target="media/image19.jpeg" /><Relationship Id="rId34" Type="http://schemas.openxmlformats.org/officeDocument/2006/relationships/hyperlink" Target="https://www.airuniversity.af.edu/Barnes/CCAF/" TargetMode="External" /><Relationship Id="rId35" Type="http://schemas.openxmlformats.org/officeDocument/2006/relationships/hyperlink" Target="https://www.afpc.af.mil/benefits-and-entitlements/military-tuition-assistance-program/" TargetMode="External" /><Relationship Id="rId36" Type="http://schemas.openxmlformats.org/officeDocument/2006/relationships/hyperlink" Target="https://www.getcollegecredit.com/test_takers/active-duty-veteran-military-members/" TargetMode="External" /><Relationship Id="rId37" Type="http://schemas.openxmlformats.org/officeDocument/2006/relationships/hyperlink" Target="https://clep.collegeboard.org/earn-college-credit/military-benefits" TargetMode="External" /><Relationship Id="rId38" Type="http://schemas.openxmlformats.org/officeDocument/2006/relationships/hyperlink" Target="https://www.irs.gov/individuals/tax-exclusion-for-veterans-education-benefits" TargetMode="External" /><Relationship Id="rId39" Type="http://schemas.openxmlformats.org/officeDocument/2006/relationships/hyperlink" Target="https://www.jble.af.mil/" TargetMode="External" /><Relationship Id="rId4" Type="http://schemas.openxmlformats.org/officeDocument/2006/relationships/customXml" Target="../customXml/item1.xml" /><Relationship Id="rId40" Type="http://schemas.openxmlformats.org/officeDocument/2006/relationships/image" Target="media/image20.png" /><Relationship Id="rId41" Type="http://schemas.openxmlformats.org/officeDocument/2006/relationships/image" Target="media/image21.png" /><Relationship Id="rId42" Type="http://schemas.openxmlformats.org/officeDocument/2006/relationships/hyperlink" Target="https://drive.google.com/file/d/1xSXXdkNXyhPcpQ77qwPpQR82JGHoveAM/view" TargetMode="External" /><Relationship Id="rId43" Type="http://schemas.openxmlformats.org/officeDocument/2006/relationships/image" Target="media/image22.png" /><Relationship Id="rId44" Type="http://schemas.openxmlformats.org/officeDocument/2006/relationships/hyperlink" Target="https://www.macrotrends.net/2526/sp-500-historical-annual-returns" TargetMode="External" /><Relationship Id="rId45" Type="http://schemas.openxmlformats.org/officeDocument/2006/relationships/hyperlink" Target="https://drive.google.com/file/d/16rqjY6YmaPZftNCgcJKnf69JlRo1m47-/view" TargetMode="External" /><Relationship Id="rId46" Type="http://schemas.openxmlformats.org/officeDocument/2006/relationships/image" Target="media/image23.png" /><Relationship Id="rId47" Type="http://schemas.openxmlformats.org/officeDocument/2006/relationships/image" Target="media/image24.png" /><Relationship Id="rId48" Type="http://schemas.openxmlformats.org/officeDocument/2006/relationships/header" Target="header1.xml" /><Relationship Id="rId49" Type="http://schemas.openxmlformats.org/officeDocument/2006/relationships/footer" Target="footer1.xml" /><Relationship Id="rId5" Type="http://schemas.openxmlformats.org/officeDocument/2006/relationships/image" Target="media/image1.png" /><Relationship Id="rId50" Type="http://schemas.openxmlformats.org/officeDocument/2006/relationships/theme" Target="theme/theme1.xml" /><Relationship Id="rId51" Type="http://schemas.openxmlformats.org/officeDocument/2006/relationships/numbering" Target="numbering.xml" /><Relationship Id="rId52" Type="http://schemas.openxmlformats.org/officeDocument/2006/relationships/styles" Target="styles.xml"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svg" /><Relationship Id="rId9"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AF2F31E-7FC0-40BF-848E-39A3EDEE29AA}">
  <we:reference id="wa104382008" version="1.1.0.1" store="en-US" storeType="omex"/>
  <we:alternateReferences>
    <we:reference id="wa104382008" version="1.1.0.1" store="WA104382008" storeType="omex"/>
  </we:alternateReferences>
  <we:properties/>
  <we:bindings/>
  <we:snapshot xmlns:r="http://schemas.openxmlformats.org/officeDocument/2006/relationships"/>
</we:webextension>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35572-C0F7-A34D-A75A-A69899443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7068</Words>
  <Characters>40288</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Colin Dunlap</dc:creator>
  <cp:lastModifiedBy>Sharri Justice</cp:lastModifiedBy>
  <cp:revision>2</cp:revision>
  <cp:lastPrinted>2021-04-22T17:22:00Z</cp:lastPrinted>
  <dcterms:created xsi:type="dcterms:W3CDTF">2024-07-10T18:38:00Z</dcterms:created>
  <dcterms:modified xsi:type="dcterms:W3CDTF">2024-07-10T18:38:00Z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8a658ee3c0b518531de76cb0be19b9ba38cf4386726a28b3fdef55e641fd83ff</vt:lpwstr>
  </property>
</Properties>
</file>